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760CBE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>دعای امام صادق (ع) برای حوائج دنیا و آخرت</w:t>
      </w:r>
      <w:bookmarkStart w:id="0" w:name="_GoBack"/>
      <w:bookmarkEnd w:id="0"/>
    </w:p>
    <w:p w:rsidR="00FD75EB" w:rsidRPr="00FD75EB" w:rsidRDefault="00FD75EB" w:rsidP="00FD75E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FD75EB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FD75EB">
        <w:rPr>
          <w:rStyle w:val="farsi"/>
          <w:rFonts w:cs="B Zar"/>
          <w:sz w:val="32"/>
          <w:szCs w:val="32"/>
        </w:rPr>
        <w:t>.</w:t>
      </w:r>
    </w:p>
    <w:p w:rsidR="00FD75EB" w:rsidRPr="00FD75EB" w:rsidRDefault="00FD75EB" w:rsidP="00FD75E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FD75EB">
        <w:rPr>
          <w:rStyle w:val="farsi"/>
          <w:rFonts w:cs="B Zar"/>
          <w:sz w:val="32"/>
          <w:szCs w:val="32"/>
        </w:rPr>
        <w:t>1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FD75EB">
        <w:rPr>
          <w:rStyle w:val="farsi"/>
          <w:rFonts w:cs="B Zar"/>
          <w:sz w:val="32"/>
          <w:szCs w:val="32"/>
        </w:rPr>
        <w:t xml:space="preserve"> </w:t>
      </w:r>
      <w:r w:rsidRPr="00FD75EB">
        <w:rPr>
          <w:rStyle w:val="farsi"/>
          <w:rFonts w:cs="B Zar"/>
          <w:sz w:val="32"/>
          <w:szCs w:val="32"/>
          <w:rtl/>
        </w:rPr>
        <w:t>از حضرت صادق عليه السّلام روايت شده: بگو</w:t>
      </w:r>
      <w:r w:rsidRPr="00FD75EB">
        <w:rPr>
          <w:rStyle w:val="farsi"/>
          <w:rFonts w:cs="B Zar"/>
          <w:sz w:val="32"/>
          <w:szCs w:val="32"/>
        </w:rPr>
        <w:t>:</w:t>
      </w:r>
    </w:p>
    <w:p w:rsidR="00FD75EB" w:rsidRPr="00FD75EB" w:rsidRDefault="00FD75EB" w:rsidP="00FD75E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D75EB">
        <w:rPr>
          <w:rFonts w:ascii="Times New Roman" w:eastAsia="Times New Roman" w:hAnsi="Times New Roman" w:cs="Times New Roman"/>
          <w:sz w:val="24"/>
          <w:szCs w:val="24"/>
        </w:rPr>
        <w:br/>
      </w:r>
      <w:r w:rsidRPr="00FD75E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اجْعَلْنى اَخْشاكَ كَاَنّى اَراكَ وَ اَسْعِدْنى بِتَقْويكَ وَلاتُشْقِنى بِنَشْطى لِمَعاصيكَ </w:t>
      </w:r>
    </w:p>
    <w:p w:rsidR="00FD75EB" w:rsidRDefault="00FD75EB" w:rsidP="00FD75EB">
      <w:pPr>
        <w:spacing w:before="100" w:beforeAutospacing="1" w:after="100" w:afterAutospacing="1" w:line="240" w:lineRule="auto"/>
        <w:jc w:val="center"/>
        <w:rPr>
          <w:rStyle w:val="farsi"/>
          <w:rFonts w:ascii="BatangChe" w:eastAsia="BatangChe" w:hAnsi="BatangChe" w:cs="B Nazanin" w:hint="cs"/>
          <w:sz w:val="28"/>
          <w:szCs w:val="28"/>
          <w:rtl/>
        </w:rPr>
      </w:pPr>
      <w:r w:rsidRPr="00FD75EB">
        <w:rPr>
          <w:rStyle w:val="farsi"/>
          <w:rFonts w:ascii="BatangChe" w:eastAsia="BatangChe" w:hAnsi="BatangChe" w:cs="B Nazanin"/>
          <w:sz w:val="28"/>
          <w:szCs w:val="28"/>
          <w:rtl/>
        </w:rPr>
        <w:t>خدايا قرارم ده از تو بترسم چنان‏كه گويا مى‏ بينمت، و باتقوايت خوشبختم نما، و به نشاطم در نافرمانى‏ ات بدبختم مكن،</w:t>
      </w:r>
    </w:p>
    <w:p w:rsidR="00760CBE" w:rsidRPr="00FD75EB" w:rsidRDefault="00760CBE" w:rsidP="00FD75EB">
      <w:pPr>
        <w:spacing w:before="100" w:beforeAutospacing="1" w:after="100" w:afterAutospacing="1" w:line="240" w:lineRule="auto"/>
        <w:jc w:val="center"/>
        <w:rPr>
          <w:rStyle w:val="farsi"/>
          <w:rFonts w:ascii="BatangChe" w:eastAsia="BatangChe" w:hAnsi="BatangChe" w:cs="B Nazanin"/>
          <w:sz w:val="28"/>
          <w:szCs w:val="28"/>
        </w:rPr>
      </w:pPr>
    </w:p>
    <w:p w:rsidR="00FD75EB" w:rsidRPr="00FD75EB" w:rsidRDefault="00FD75EB" w:rsidP="00FD75E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D75E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خِرْلى فى قَضآئِكَ وَ بارِكْ لى فى قَدَرِكَ حَتّى لا اُحِبَّ تَاءْخيرَما عَجَّلْتَ وَلاتَعْجيلَ ما اءَخَّرْتَ </w:t>
      </w:r>
    </w:p>
    <w:p w:rsidR="00FD75EB" w:rsidRDefault="00FD75EB" w:rsidP="00FD75EB">
      <w:pPr>
        <w:spacing w:before="100" w:beforeAutospacing="1" w:after="100" w:afterAutospacing="1" w:line="240" w:lineRule="auto"/>
        <w:jc w:val="center"/>
        <w:rPr>
          <w:rStyle w:val="farsi"/>
          <w:rFonts w:ascii="BatangChe" w:eastAsia="BatangChe" w:hAnsi="BatangChe" w:cs="B Nazanin" w:hint="cs"/>
          <w:sz w:val="28"/>
          <w:szCs w:val="28"/>
          <w:rtl/>
        </w:rPr>
      </w:pPr>
      <w:r w:rsidRPr="00FD75EB">
        <w:rPr>
          <w:rStyle w:val="farsi"/>
          <w:rFonts w:ascii="BatangChe" w:eastAsia="BatangChe" w:hAnsi="BatangChe" w:cs="B Nazanin"/>
          <w:sz w:val="28"/>
          <w:szCs w:val="28"/>
          <w:rtl/>
        </w:rPr>
        <w:t>و برايم در داورى‏ ات خير قرار ده، و به من در تقديرت بركت عنايت كن، تا دوست نداشته‏ باشم ديركردن آنچه شتاب دارى، و شتاب آنچه را به تأخير انداختى،</w:t>
      </w:r>
    </w:p>
    <w:p w:rsidR="00760CBE" w:rsidRPr="00FD75EB" w:rsidRDefault="00760CBE" w:rsidP="00FD75EB">
      <w:pPr>
        <w:spacing w:before="100" w:beforeAutospacing="1" w:after="100" w:afterAutospacing="1" w:line="240" w:lineRule="auto"/>
        <w:jc w:val="center"/>
        <w:rPr>
          <w:rStyle w:val="farsi"/>
          <w:rFonts w:ascii="BatangChe" w:eastAsia="BatangChe" w:hAnsi="BatangChe" w:cs="B Nazanin"/>
          <w:sz w:val="28"/>
          <w:szCs w:val="28"/>
        </w:rPr>
      </w:pPr>
    </w:p>
    <w:p w:rsidR="00FD75EB" w:rsidRPr="00FD75EB" w:rsidRDefault="00FD75EB" w:rsidP="00FD75E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D75E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وَاجْعَلْ غِناىَ فى نَفْسى وَ مَتِّعْنى بِسَمْعى وَ بَصَرى وَ اجْعَلْهُمَا الْوارِثَيْنِ مِنّى </w:t>
      </w:r>
    </w:p>
    <w:p w:rsidR="00FD75EB" w:rsidRDefault="00FD75EB" w:rsidP="00FD75EB">
      <w:pPr>
        <w:spacing w:before="100" w:beforeAutospacing="1" w:after="100" w:afterAutospacing="1" w:line="240" w:lineRule="auto"/>
        <w:jc w:val="center"/>
        <w:rPr>
          <w:rStyle w:val="farsi"/>
          <w:rFonts w:ascii="BatangChe" w:eastAsia="BatangChe" w:hAnsi="BatangChe" w:cs="B Nazanin" w:hint="cs"/>
          <w:sz w:val="28"/>
          <w:szCs w:val="28"/>
          <w:rtl/>
        </w:rPr>
      </w:pPr>
      <w:r w:rsidRPr="00FD75EB">
        <w:rPr>
          <w:rStyle w:val="farsi"/>
          <w:rFonts w:ascii="BatangChe" w:eastAsia="BatangChe" w:hAnsi="BatangChe" w:cs="B Nazanin"/>
          <w:sz w:val="28"/>
          <w:szCs w:val="28"/>
          <w:rtl/>
        </w:rPr>
        <w:t>و بى ‏نيازى‏ام را در نهادم قرار ده، و بهره مندم كن به گوش و چشمم، و آن دو را وارث من قرار ده،</w:t>
      </w:r>
    </w:p>
    <w:p w:rsidR="00760CBE" w:rsidRPr="00FD75EB" w:rsidRDefault="00760CBE" w:rsidP="00FD75EB">
      <w:pPr>
        <w:spacing w:before="100" w:beforeAutospacing="1" w:after="100" w:afterAutospacing="1" w:line="240" w:lineRule="auto"/>
        <w:jc w:val="center"/>
        <w:rPr>
          <w:rStyle w:val="farsi"/>
          <w:rFonts w:ascii="BatangChe" w:eastAsia="BatangChe" w:hAnsi="BatangChe" w:cs="B Nazanin"/>
          <w:sz w:val="28"/>
          <w:szCs w:val="28"/>
        </w:rPr>
      </w:pPr>
    </w:p>
    <w:p w:rsidR="00760CBE" w:rsidRDefault="00760CBE" w:rsidP="00FD75E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FD75EB" w:rsidRPr="00FD75EB" w:rsidRDefault="00FD75EB" w:rsidP="00FD75E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D75E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وَانْصُرْنى عَلى مَنْ ظَلَمَنى وَاَرِنى فيهِ قُدْرَتَكَ يا رَبِّ وَ اَقِرَّ بِذلِكَ عَيْنى</w:t>
      </w:r>
    </w:p>
    <w:p w:rsidR="00FD75EB" w:rsidRPr="00FD75EB" w:rsidRDefault="00FD75EB" w:rsidP="00FD75EB">
      <w:pPr>
        <w:spacing w:before="100" w:beforeAutospacing="1" w:after="100" w:afterAutospacing="1" w:line="240" w:lineRule="auto"/>
        <w:jc w:val="center"/>
        <w:rPr>
          <w:rStyle w:val="farsi"/>
          <w:rFonts w:ascii="BatangChe" w:eastAsia="BatangChe" w:hAnsi="BatangChe" w:cs="B Nazanin"/>
          <w:sz w:val="28"/>
          <w:szCs w:val="28"/>
        </w:rPr>
      </w:pPr>
      <w:r w:rsidRPr="00FD75EB">
        <w:rPr>
          <w:rStyle w:val="farsi"/>
          <w:rFonts w:ascii="BatangChe" w:eastAsia="BatangChe" w:hAnsi="BatangChe" w:cs="B Nazanin"/>
          <w:sz w:val="28"/>
          <w:szCs w:val="28"/>
          <w:rtl/>
        </w:rPr>
        <w:t>و بر كسى‏ كه بر من ستم روا مى‏ دارد، يارى ‏ام فرما، و درباره او قدرتت را به من بنمايان اى‏ پروردگار من و چشمم را به من آن روشن كن</w:t>
      </w:r>
      <w:r w:rsidRPr="00FD75EB">
        <w:rPr>
          <w:rStyle w:val="farsi"/>
          <w:rFonts w:ascii="BatangChe" w:eastAsia="BatangChe" w:hAnsi="BatangChe" w:cs="B Nazanin"/>
          <w:sz w:val="28"/>
          <w:szCs w:val="28"/>
        </w:rPr>
        <w:t>.</w:t>
      </w:r>
    </w:p>
    <w:p w:rsidR="00760CBE" w:rsidRDefault="00760CBE" w:rsidP="00FD75EB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FD75EB" w:rsidRPr="00FD75EB" w:rsidRDefault="00FD75EB" w:rsidP="00FD75E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FD75EB">
        <w:rPr>
          <w:rStyle w:val="farsi"/>
          <w:rFonts w:cs="B Zar"/>
          <w:sz w:val="32"/>
          <w:szCs w:val="32"/>
        </w:rPr>
        <w:t>2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FD75EB">
        <w:rPr>
          <w:rStyle w:val="farsi"/>
          <w:rFonts w:cs="B Zar"/>
          <w:sz w:val="32"/>
          <w:szCs w:val="32"/>
        </w:rPr>
        <w:t xml:space="preserve"> </w:t>
      </w:r>
      <w:r w:rsidRPr="00FD75EB">
        <w:rPr>
          <w:rStyle w:val="farsi"/>
          <w:rFonts w:cs="B Zar"/>
          <w:sz w:val="32"/>
          <w:szCs w:val="32"/>
          <w:rtl/>
        </w:rPr>
        <w:t>و از آن حضرت نقل شده: بگو</w:t>
      </w:r>
      <w:r w:rsidRPr="00FD75EB">
        <w:rPr>
          <w:rStyle w:val="farsi"/>
          <w:rFonts w:cs="B Zar"/>
          <w:sz w:val="32"/>
          <w:szCs w:val="32"/>
        </w:rPr>
        <w:t>:</w:t>
      </w:r>
    </w:p>
    <w:p w:rsidR="00FD75EB" w:rsidRPr="00FD75EB" w:rsidRDefault="00FD75EB" w:rsidP="00FD75E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D75EB">
        <w:rPr>
          <w:rFonts w:ascii="Times New Roman" w:eastAsia="Times New Roman" w:hAnsi="Times New Roman" w:cs="Times New Roman"/>
          <w:sz w:val="24"/>
          <w:szCs w:val="24"/>
        </w:rPr>
        <w:br/>
      </w:r>
      <w:r w:rsidRPr="00FD75E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اَعِنّى عَلى هَوْلِ يَوْمِ الْقِيمَةِ وَاَخْرِجْنى مِنَ الدُّنْيا سالِماً وَ زَوِّجْنى مِنَ الْحُورِ الْعينِ </w:t>
      </w:r>
    </w:p>
    <w:p w:rsidR="00FD75EB" w:rsidRDefault="00FD75EB" w:rsidP="00FD75EB">
      <w:pPr>
        <w:spacing w:before="100" w:beforeAutospacing="1" w:after="100" w:afterAutospacing="1" w:line="240" w:lineRule="auto"/>
        <w:jc w:val="center"/>
        <w:rPr>
          <w:rStyle w:val="farsi"/>
          <w:rFonts w:ascii="BatangChe" w:eastAsia="BatangChe" w:hAnsi="BatangChe" w:cs="B Nazanin" w:hint="cs"/>
          <w:sz w:val="28"/>
          <w:szCs w:val="28"/>
          <w:rtl/>
        </w:rPr>
      </w:pPr>
      <w:r>
        <w:rPr>
          <w:rStyle w:val="farsi"/>
          <w:rFonts w:ascii="BatangChe" w:eastAsia="BatangChe" w:hAnsi="BatangChe" w:cs="B Nazanin"/>
          <w:sz w:val="28"/>
          <w:szCs w:val="28"/>
          <w:rtl/>
        </w:rPr>
        <w:t>خدا</w:t>
      </w:r>
      <w:r>
        <w:rPr>
          <w:rStyle w:val="farsi"/>
          <w:rFonts w:ascii="BatangChe" w:eastAsia="BatangChe" w:hAnsi="BatangChe" w:cs="B Nazanin" w:hint="cs"/>
          <w:sz w:val="28"/>
          <w:szCs w:val="28"/>
          <w:rtl/>
        </w:rPr>
        <w:t>یا</w:t>
      </w:r>
      <w:r w:rsidRPr="00FD75EB">
        <w:rPr>
          <w:rStyle w:val="farsi"/>
          <w:rFonts w:ascii="BatangChe" w:eastAsia="BatangChe" w:hAnsi="BatangChe" w:cs="B Nazanin"/>
          <w:sz w:val="28"/>
          <w:szCs w:val="28"/>
          <w:rtl/>
        </w:rPr>
        <w:t xml:space="preserve"> بر هراس روز قيامت مرا يارى ده، و از دنيا سالم بيرون‏ بر، و به همسرم درآور حور العين را،</w:t>
      </w:r>
    </w:p>
    <w:p w:rsidR="00760CBE" w:rsidRPr="00FD75EB" w:rsidRDefault="00760CBE" w:rsidP="00FD75EB">
      <w:pPr>
        <w:spacing w:before="100" w:beforeAutospacing="1" w:after="100" w:afterAutospacing="1" w:line="240" w:lineRule="auto"/>
        <w:jc w:val="center"/>
        <w:rPr>
          <w:rStyle w:val="farsi"/>
          <w:rFonts w:ascii="BatangChe" w:eastAsia="BatangChe" w:hAnsi="BatangChe" w:cs="B Nazanin"/>
          <w:sz w:val="28"/>
          <w:szCs w:val="28"/>
        </w:rPr>
      </w:pPr>
    </w:p>
    <w:p w:rsidR="00FD75EB" w:rsidRPr="00FD75EB" w:rsidRDefault="00FD75EB" w:rsidP="00FD75E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D75EB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وَاكْفِنى مَؤُنَتى وَ مَؤْنَةَ عِيالى وَ مَؤُنَةَ النّاسِ وَاَدْخِلْنى بِرَحْمَتِكَ فى عِبادِكَ الصّالِحينَ</w:t>
      </w:r>
    </w:p>
    <w:p w:rsidR="00FD75EB" w:rsidRPr="00FD75EB" w:rsidRDefault="00FD75EB" w:rsidP="00FD75EB">
      <w:pPr>
        <w:spacing w:before="100" w:beforeAutospacing="1" w:after="100" w:afterAutospacing="1" w:line="240" w:lineRule="auto"/>
        <w:jc w:val="center"/>
        <w:rPr>
          <w:rStyle w:val="farsi"/>
          <w:rFonts w:ascii="BatangChe" w:eastAsia="BatangChe" w:hAnsi="BatangChe" w:cs="B Nazanin"/>
          <w:sz w:val="28"/>
          <w:szCs w:val="28"/>
        </w:rPr>
      </w:pPr>
      <w:r w:rsidRPr="00FD75EB">
        <w:rPr>
          <w:rStyle w:val="farsi"/>
          <w:rFonts w:ascii="BatangChe" w:eastAsia="BatangChe" w:hAnsi="BatangChe" w:cs="B Nazanin"/>
          <w:sz w:val="28"/>
          <w:szCs w:val="28"/>
          <w:rtl/>
        </w:rPr>
        <w:t>و از هزينه خود وعيالم و مردم كفايتم فرما، و مرا به رحمتت در بندگان شايسته ‏ات وارد كن</w:t>
      </w:r>
      <w:r w:rsidRPr="00FD75EB">
        <w:rPr>
          <w:rStyle w:val="farsi"/>
          <w:rFonts w:ascii="BatangChe" w:eastAsia="BatangChe" w:hAnsi="BatangChe" w:cs="B Nazanin"/>
          <w:sz w:val="28"/>
          <w:szCs w:val="28"/>
        </w:rPr>
        <w:t>.</w:t>
      </w:r>
    </w:p>
    <w:p w:rsidR="00066B04" w:rsidRPr="00066B04" w:rsidRDefault="00066B04" w:rsidP="00FD75EB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  <w:lang w:bidi="fa-IR"/>
        </w:rPr>
      </w:pPr>
    </w:p>
    <w:sectPr w:rsidR="00066B04" w:rsidRPr="00066B04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87F" w:rsidRDefault="000A287F" w:rsidP="00D022FA">
      <w:pPr>
        <w:spacing w:after="0" w:line="240" w:lineRule="auto"/>
      </w:pPr>
      <w:r>
        <w:separator/>
      </w:r>
    </w:p>
  </w:endnote>
  <w:endnote w:type="continuationSeparator" w:id="0">
    <w:p w:rsidR="000A287F" w:rsidRDefault="000A287F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05863FD-9998-4DC8-8846-33AB87AD043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3064CF0-F4BC-42A1-BC7E-26DCA00FDE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02E912A-8140-4C65-ACC4-44EF69E9EBDB}"/>
    <w:embedBold r:id="rId4" w:fontKey="{8FFB1647-C90F-44F7-9727-72DEB91F622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8897812-F201-4D18-B8E8-29B9E7D58C2B}"/>
    <w:embedBold r:id="rId6" w:fontKey="{75DAFE6C-236E-4FB5-99C4-09EE8534C7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43B1F7F-9B0A-4495-AA25-1BB3706FC4CB}"/>
    <w:embedBold r:id="rId8" w:fontKey="{0305AB14-8980-41D8-9CDC-4FA13547EF9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C3E22A7-C439-4031-8751-90E6A9D40FD0}"/>
    <w:embedBold r:id="rId10" w:fontKey="{1B6B08C5-5F5F-490D-9AB2-9778A59B2C4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80F45C91-7F01-4130-9DDF-CC0AD7D2DB97}"/>
    <w:embedBold r:id="rId12" w:fontKey="{4497948D-5C65-426B-8E08-934F68270F9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1C5471DC-7D51-49E9-9AFF-D862E256C15C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06A85D6-561C-4536-982D-A1FC547F6D93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3E4CF5C2-3FD4-4C19-B58F-C107E6C8CDD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0619EA9-D54A-4954-80D9-C7785F1772E9}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  <w:embedRegular r:id="rId17" w:subsetted="1" w:fontKey="{B1F9AA57-D246-4504-899A-8E55D5819F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760CBE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87F" w:rsidRDefault="000A287F" w:rsidP="00D022FA">
      <w:pPr>
        <w:spacing w:after="0" w:line="240" w:lineRule="auto"/>
      </w:pPr>
      <w:r>
        <w:separator/>
      </w:r>
    </w:p>
  </w:footnote>
  <w:footnote w:type="continuationSeparator" w:id="0">
    <w:p w:rsidR="000A287F" w:rsidRDefault="000A287F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760CB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EF2EA0D" wp14:editId="6809AC6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</w:t>
    </w:r>
    <w:r w:rsidR="0090006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5B54E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760CBE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امام صادق (ع) برای حوائج دنیا و آخرت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9430F"/>
    <w:rsid w:val="000A19FD"/>
    <w:rsid w:val="000A287F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14E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179D0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2015-02-01T04:49:00Z</cp:lastPrinted>
  <dcterms:created xsi:type="dcterms:W3CDTF">2015-02-01T05:13:00Z</dcterms:created>
  <dcterms:modified xsi:type="dcterms:W3CDTF">2015-02-01T05:13:00Z</dcterms:modified>
</cp:coreProperties>
</file>