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C2F" w:rsidRPr="000F592B" w:rsidRDefault="000F592B" w:rsidP="000F592B">
      <w:pPr>
        <w:pStyle w:val="1"/>
        <w:spacing w:before="0" w:beforeAutospacing="0" w:after="240" w:afterAutospacing="0" w:line="276" w:lineRule="auto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6F1C2F" w:rsidRPr="000F592B">
        <w:rPr>
          <w:rFonts w:hint="cs"/>
          <w:b w:val="0"/>
          <w:bCs w:val="0"/>
          <w:shd w:val="clear" w:color="auto" w:fill="FFFFFF"/>
          <w:rtl/>
        </w:rPr>
        <w:t>زیارت</w:t>
      </w:r>
      <w:r w:rsidR="006F1C2F" w:rsidRPr="000F592B">
        <w:rPr>
          <w:b w:val="0"/>
          <w:bCs w:val="0"/>
          <w:shd w:val="clear" w:color="auto" w:fill="FFFFFF"/>
          <w:rtl/>
        </w:rPr>
        <w:t xml:space="preserve"> </w:t>
      </w:r>
      <w:r w:rsidR="006F1C2F" w:rsidRPr="000F592B">
        <w:rPr>
          <w:rFonts w:hint="cs"/>
          <w:b w:val="0"/>
          <w:bCs w:val="0"/>
          <w:shd w:val="clear" w:color="auto" w:fill="FFFFFF"/>
          <w:rtl/>
        </w:rPr>
        <w:t>امام</w:t>
      </w:r>
      <w:r w:rsidR="006F1C2F" w:rsidRPr="000F592B">
        <w:rPr>
          <w:b w:val="0"/>
          <w:bCs w:val="0"/>
          <w:shd w:val="clear" w:color="auto" w:fill="FFFFFF"/>
          <w:rtl/>
        </w:rPr>
        <w:t xml:space="preserve"> </w:t>
      </w:r>
      <w:r w:rsidR="006F1C2F" w:rsidRPr="000F592B">
        <w:rPr>
          <w:rFonts w:hint="cs"/>
          <w:b w:val="0"/>
          <w:bCs w:val="0"/>
          <w:shd w:val="clear" w:color="auto" w:fill="FFFFFF"/>
          <w:rtl/>
        </w:rPr>
        <w:t>علی</w:t>
      </w:r>
      <w:r w:rsidR="006F1C2F" w:rsidRPr="000F592B">
        <w:rPr>
          <w:b w:val="0"/>
          <w:bCs w:val="0"/>
          <w:shd w:val="clear" w:color="auto" w:fill="FFFFFF"/>
          <w:rtl/>
        </w:rPr>
        <w:t>(</w:t>
      </w:r>
      <w:r w:rsidR="006F1C2F" w:rsidRPr="000F592B">
        <w:rPr>
          <w:rFonts w:hint="cs"/>
          <w:b w:val="0"/>
          <w:bCs w:val="0"/>
          <w:shd w:val="clear" w:color="auto" w:fill="FFFFFF"/>
          <w:rtl/>
        </w:rPr>
        <w:t>ع</w:t>
      </w:r>
      <w:r w:rsidR="006F1C2F" w:rsidRPr="000F592B">
        <w:rPr>
          <w:b w:val="0"/>
          <w:bCs w:val="0"/>
          <w:shd w:val="clear" w:color="auto" w:fill="FFFFFF"/>
          <w:rtl/>
        </w:rPr>
        <w:t xml:space="preserve">) </w:t>
      </w:r>
      <w:r w:rsidR="006F1C2F" w:rsidRPr="000F592B">
        <w:rPr>
          <w:rFonts w:hint="cs"/>
          <w:b w:val="0"/>
          <w:bCs w:val="0"/>
          <w:shd w:val="clear" w:color="auto" w:fill="FFFFFF"/>
          <w:rtl/>
        </w:rPr>
        <w:t>در</w:t>
      </w:r>
      <w:r w:rsidR="006F1C2F" w:rsidRPr="000F592B">
        <w:rPr>
          <w:b w:val="0"/>
          <w:bCs w:val="0"/>
          <w:shd w:val="clear" w:color="auto" w:fill="FFFFFF"/>
          <w:rtl/>
        </w:rPr>
        <w:t xml:space="preserve"> </w:t>
      </w:r>
      <w:r w:rsidR="006F1C2F" w:rsidRPr="000F592B">
        <w:rPr>
          <w:rFonts w:hint="cs"/>
          <w:b w:val="0"/>
          <w:bCs w:val="0"/>
          <w:shd w:val="clear" w:color="auto" w:fill="FFFFFF"/>
          <w:rtl/>
        </w:rPr>
        <w:t>روز</w:t>
      </w:r>
      <w:r w:rsidR="006F1C2F" w:rsidRPr="000F592B">
        <w:rPr>
          <w:b w:val="0"/>
          <w:bCs w:val="0"/>
          <w:shd w:val="clear" w:color="auto" w:fill="FFFFFF"/>
          <w:rtl/>
        </w:rPr>
        <w:t xml:space="preserve"> </w:t>
      </w:r>
      <w:r>
        <w:rPr>
          <w:rFonts w:hint="cs"/>
          <w:b w:val="0"/>
          <w:bCs w:val="0"/>
          <w:shd w:val="clear" w:color="auto" w:fill="FFFFFF"/>
          <w:rtl/>
        </w:rPr>
        <w:t xml:space="preserve">هفدهم </w:t>
      </w:r>
      <w:r w:rsidR="006F1C2F" w:rsidRPr="000F592B">
        <w:rPr>
          <w:rFonts w:hint="cs"/>
          <w:b w:val="0"/>
          <w:bCs w:val="0"/>
          <w:shd w:val="clear" w:color="auto" w:fill="FFFFFF"/>
          <w:rtl/>
        </w:rPr>
        <w:t>ربیع</w:t>
      </w:r>
      <w:r w:rsidR="006F1C2F" w:rsidRPr="000F592B">
        <w:rPr>
          <w:b w:val="0"/>
          <w:bCs w:val="0"/>
          <w:shd w:val="clear" w:color="auto" w:fill="FFFFFF"/>
          <w:rtl/>
        </w:rPr>
        <w:t xml:space="preserve"> </w:t>
      </w:r>
      <w:r w:rsidR="006F1C2F" w:rsidRPr="000F592B">
        <w:rPr>
          <w:rFonts w:hint="cs"/>
          <w:b w:val="0"/>
          <w:bCs w:val="0"/>
          <w:shd w:val="clear" w:color="auto" w:fill="FFFFFF"/>
          <w:rtl/>
        </w:rPr>
        <w:t>الاول</w:t>
      </w:r>
    </w:p>
    <w:p w:rsidR="000F592B" w:rsidRDefault="006F1C2F" w:rsidP="000F592B">
      <w:pPr>
        <w:pStyle w:val="a"/>
        <w:spacing w:after="240" w:line="276" w:lineRule="auto"/>
        <w:jc w:val="both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دوم از زيارات مخصوصه</w:t>
      </w:r>
      <w:r w:rsidR="000F592B">
        <w:rPr>
          <w:rFonts w:hint="cs"/>
          <w:shd w:val="clear" w:color="auto" w:fill="FFFFFF"/>
          <w:rtl/>
        </w:rPr>
        <w:t>؛</w:t>
      </w:r>
      <w:r>
        <w:rPr>
          <w:shd w:val="clear" w:color="auto" w:fill="FFFFFF"/>
          <w:rtl/>
        </w:rPr>
        <w:t xml:space="preserve"> زيارت روز مولود حضرت پيغمبر صلى الله عليه و آله است شيخ مفيد و شهيد و سيد بن طاوس روايت كرده‏اند كه حضرت امام جعفر صادق عليه السلام زيارت كرد حضرت أمير المؤمنين عليه السلام را در هفدهم ربيع الاول به اين زيارت و تعليم فرمود آن را به ثقه جليل القدر محمد بن مسلم ثقفى رضي الله عنه و فرمود به او كه چون بيايى به مشهد أمير المؤمنين عليه السلام پس غسل زيارت كن و بپوش پاكيزه‏ترين جامه‏هاى خود را و به بوى خوش خود را معطر نما و برو به آرامى و وقار</w:t>
      </w:r>
      <w:r>
        <w:rPr>
          <w:shd w:val="clear" w:color="auto" w:fill="FFFFFF"/>
        </w:rPr>
        <w:t xml:space="preserve"> </w:t>
      </w:r>
    </w:p>
    <w:p w:rsidR="006F1C2F" w:rsidRDefault="006F1C2F" w:rsidP="000F592B">
      <w:pPr>
        <w:pStyle w:val="a"/>
        <w:spacing w:after="240" w:line="276" w:lineRule="auto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t>پس چون برسى به باب السلام يعنى بر در حرم مطهر رو به قبله بايست و سى مرتبه‏</w:t>
      </w:r>
    </w:p>
    <w:p w:rsidR="006F1C2F" w:rsidRPr="000F592B" w:rsidRDefault="006F1C2F" w:rsidP="000F592B">
      <w:pPr>
        <w:pStyle w:val="a"/>
        <w:spacing w:after="240" w:line="276" w:lineRule="auto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lang w:bidi="ar-SA"/>
        </w:rPr>
      </w:pPr>
      <w:r w:rsidRPr="000F592B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>اللَّهُ أَكْبَرُ</w:t>
      </w:r>
    </w:p>
    <w:p w:rsidR="006F1C2F" w:rsidRDefault="006F1C2F" w:rsidP="000F592B">
      <w:pPr>
        <w:pStyle w:val="a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بگو و بگو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عَلَى رَسُولِ اللَّهِ السَّلاَمُ عَلَى خِيَرَةِ اللَّهِ‏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رسول خدا سلام بر بهترين خلق خدا</w:t>
      </w:r>
    </w:p>
    <w:p w:rsidR="000F592B" w:rsidRDefault="000F592B" w:rsidP="000F592B">
      <w:pPr>
        <w:pStyle w:val="20"/>
        <w:spacing w:after="240" w:line="276" w:lineRule="auto"/>
        <w:rPr>
          <w:rFonts w:hint="cs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عَلَى الْبَشِيرِ النَّذِيرِ السِّرَاجِ الْمُنِيرِ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پيغمبر بشير و نذير خلق و چراغ روشن عالم سلام و رحمت و بركات خدا بر او باد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عَلَى الطُّهْرِ الطَّاهِرِ السَّلاَمُ عَلَى الْعَلَمِ الزَّاهِرِ السَّلاَمُ عَلَى الْمَنْصُورِ الْمُؤَيَّدِ</w:t>
      </w:r>
    </w:p>
    <w:p w:rsidR="006F1C2F" w:rsidRPr="006A2B3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 w:rsidRPr="006A2B3F">
        <w:rPr>
          <w:shd w:val="clear" w:color="auto" w:fill="FFFFFF"/>
          <w:rtl/>
        </w:rPr>
        <w:t>سلام بر پاك و منزه از هر گناه سلام بر شخصيت بارز رخشنده سلام بر او كه از جانب خدا مؤيد و منصور بود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أَبِي الْقَاسِمِ مُحَمَّدٍ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حضرت ابى القاسم محمد مصطفى (ص) و رحمت و بركات خدا بر او باد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أَنْبِيَاءِ اللَّهِ الْمُرْسَلِينَ وَ عِبَادِ اللَّهِ الصَّالِحِينَ‏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پيمبران و رسولان و بندگان صالح خدا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مَلاَئِكَةِ اللَّهِ الْحَافِّينَ بِهَذَا الْحَرَمِ وَ بِهَذَا الضَّرِيحِ اللاَّئِذِينَ بِهِ‏</w:t>
      </w:r>
    </w:p>
    <w:p w:rsidR="006F1C2F" w:rsidRDefault="006F1C2F" w:rsidP="000F592B">
      <w:pPr>
        <w:pStyle w:val="2"/>
        <w:spacing w:after="240" w:line="276" w:lineRule="auto"/>
        <w:rPr>
          <w:rFonts w:hint="cs"/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فرشتگانى كه گرد اين حرم شريف و اين ضريح مبارك احاطه كرده و پناه آورده‏اند</w:t>
      </w:r>
    </w:p>
    <w:p w:rsidR="000F592B" w:rsidRDefault="000F592B" w:rsidP="000F592B">
      <w:pPr>
        <w:pStyle w:val="2"/>
        <w:spacing w:after="240" w:line="276" w:lineRule="auto"/>
        <w:rPr>
          <w:shd w:val="clear" w:color="auto" w:fill="FFFFFF"/>
        </w:rPr>
      </w:pPr>
    </w:p>
    <w:p w:rsidR="006F1C2F" w:rsidRDefault="006F1C2F" w:rsidP="000F592B">
      <w:pPr>
        <w:pStyle w:val="a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پس به نزديك قبر برو و بگو</w:t>
      </w:r>
      <w:r w:rsidR="000F592B">
        <w:rPr>
          <w:rFonts w:hint="cs"/>
          <w:shd w:val="clear" w:color="auto" w:fill="FFFFFF"/>
          <w:rtl/>
        </w:rPr>
        <w:t>:</w:t>
      </w:r>
    </w:p>
    <w:p w:rsidR="000F592B" w:rsidRDefault="000F592B" w:rsidP="000F592B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وَصِيَّ الْأَوْصِيَاءِ السَّلاَمُ عَلَيْكَ يَا عِمَادَ الْأَتْقِيَاءِ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(بهترين وصى و) جانشين اوصياى پيمبران سلام‏بر تو اى عماد و نگهبان اهل تقوى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وَلِيَّ الْأَوْلِيَاءِ السَّلاَمُ عَلَيْكَ يَا سَيِّدَ الشُّهَدَاءِ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ولى امور اولياء حق سلام بر تو اى سيد شهيدان (راه خدا</w:t>
      </w:r>
      <w:r w:rsidR="006A2B3F">
        <w:rPr>
          <w:shd w:val="clear" w:color="auto" w:fill="FFFFFF"/>
        </w:rPr>
        <w:t>(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آيَةَ اللَّهِ الْعُظْمَى السَّلاَمُ عَلَيْكَ يَا خَامِسَ أَهْلِ الْعَبَاءِ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بزرگترين آيت و حجت الهى سلام بر تو اى پنجم اهل عبا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قَائِدَ الْغُرِّ الْمُحَجَّلِينَ الْأَتْقِيَاءِ السَّلاَمُ عَلَيْكَ يَا عِصْمَةَ الْأَوْلِيَاءِ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پيشواى روسفيدان و آبرومندان اهل تقوى سلام بر تو اى پناه و نگهبان اولياء خدا</w:t>
      </w:r>
    </w:p>
    <w:p w:rsidR="000F592B" w:rsidRDefault="000F592B" w:rsidP="000F592B">
      <w:pPr>
        <w:pStyle w:val="20"/>
        <w:spacing w:after="240" w:line="276" w:lineRule="auto"/>
        <w:rPr>
          <w:rFonts w:hint="cs"/>
          <w:rtl/>
        </w:rPr>
      </w:pPr>
    </w:p>
    <w:p w:rsidR="000F592B" w:rsidRDefault="000F592B" w:rsidP="000F592B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زَيْنَ الْمُوَحِّدِينَ النُّجَبَاءِ السَّلاَمُ عَلَيْكَ يَا خَالِصَ الْأَخِلاَّءِ السَّلاَمُ عَلَيْكَ يَا وَالِدَ الْأَئِمَّةِ الْأُمَنَاءِ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زيب و زينت اهل توحيد با شرافت سلام بر تو اى اخلاص بخش دوستان خدا سلام بر تو اى پدر بزرگوار امامان و پيشوايان با امانت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صَاحِبَ الْحَوْضِ وَ حَامِلَ اللِّوَاءِ السَّلاَمُ عَلَيْكَ يَا قَسِيمَ الْجَنَّةِ وَ لَظَى‏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صاحب و ساقى حوض كوثر و حامل لواى حمد (و پرچم شفاعت) سلام بر تو اى قسمت كننده بهشت و دوزخ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شُرِّفَتْ بِهِ مَكَّةُ وَ مِنًى‏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مكه و منى به تو شرافت و احترام يافت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بَحْرَ الْعُلُومِ وَ كَنَفَ (كَهْفَ) الْفُقَرَاءِ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درياى علوم و پناه فقيران به حق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مَنْ وُلِدَ فِي الْكَعْبَةِ وَ زُوِّجَ فِي السَّمَاءِ بِسَيِّدَةِ النِّسَاءِ وَ كَانَ شُهُودُهَا الْمَلاَئِكَةَ الْأَصْفِيَاءَ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در خانه كعبه متولد شدى و عقد تزويجت در آسمان با سيد زنان عالم بسته شد و شاهدان اين عقد ملائكه برگزيده خدا بودند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مِصْبَاحَ الضِّيَاءِ السَّلاَمُ عَلَيْكَ يَا مَنْ خَصَّهُ النَّبِيُّ بِجَزِيلِ الْحِبَاءِ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چراغ روشن سلام بر تو اى آنكه پيغمبرت بعطاى بزرگ مخصوص كرد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بَاتَ عَلَى فِرَاشِ خَاتَمِ الْأَنْبِيَاءِ وَ وَقَاهُ بِنَفْسِهِ شَرَّ الْأَعْدَاءِ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بر خوابگاه پيغمبر خاتم رسولان خفتى و به جان خود دفع شر دشمنان از وجود شريفش كردى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رُدَّتْ لَهُ الشَّمْسُ فَسَامَى شَمْعُونَ الصَّفَا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آفتاب براى تو از مغرب بازگشت تا تو بر شمعون الصفا برترى يافتى</w:t>
      </w:r>
    </w:p>
    <w:p w:rsidR="000F592B" w:rsidRDefault="000F592B" w:rsidP="000F592B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مَنْ أَنْجَى اللَّهُ سَفِينَةَ نُوحٍ بِاسْمِهِ وَ اسْمِ أَخِيهِ حَيْثُ الْتَطَمَ الْمَاءُ حَوْلَهَا وَ طَمَى‏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خدا به نام مبارك تو و برادرت كشتى نوح را از دريا نجات داد هنگامى كه از امواج و تلاطم دريا به خطر افتاد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تَابَ اللَّهُ بِهِ وَ بِأَخِيهِ عَلَى آدَمَ إِذْ غَوَى‏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خدا بواسطه او و برادرش توبه آدم صفى را پذيرفت آنگاه كه به غوايت و عصيان درافتاد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فُلْكَ النَّجَاةِ الَّذِي مَنْ رَكِبَهُ نَجَا وَ مَنْ تَأَخَّرَ عَنْهُ هَوَى‏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كشتى نجات امت كه هر كس در اين كشتى نجات درآمد نجات يابد و هر كه از آن باز ماند هلاك شود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خَاطَبَ الثُّعْبَانَ وَ ذِئْبَ الْفَلاَ السَّلاَمُ عَلَيْكَ يَا أَمِيرَ الْمُؤْمِنِينَ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با اژدها و گرگ صحرا خطاب كرد سلام بر تو اى امير اهل ايمان و رحمت و بركات الهى بر تو باد</w:t>
      </w:r>
    </w:p>
    <w:p w:rsidR="000F592B" w:rsidRDefault="000F592B" w:rsidP="000F592B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حُجَّةَ اللَّهِ عَلَى مَنْ كَفَرَ وَ أَنَابَ‏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حجت خدا بر آنكس كه كافر شد و بازگشت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إِمَامَ ذَوِي الْأَلْبَابِ السَّلاَمُ عَلَيْكَ يَا مَعْدِنَ الْحِكْمَةِ وَ فَصْلَ الْخِطَابِ‏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پيشواى خردمندان عالم سلام بر تو اى معدن حكمت الهى و فصل خطاب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عِنْدَهُ عِلْمُ الْكِتَابِ السَّلاَمُ عَلَيْكَ يَا مِيزَانَ يَوْمِ الْحِسَابِ‏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علم كتاب الهى نزد اوست سلام بر تو اى ميزان روز قيامت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فَاصِلَ الْحُكْمِ النَّاطِقَ بِالصَّوَابِ السَّلاَمُ عَلَيْكَ أَيُّهَا الْمُتَصَدِّقُ بِالْخَاتَمِ فِي الْمِحْرَابِ‏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حكم را جدا كننده و به راه صواب و طريق حق ناطق و دعوت كننده‏اى سلام بر تو اى آنكه خاتم در محراب نماز به فقير صدقه دادى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كَفَى اللَّهُ الْمُؤْمِنِينَ الْقِتَالَ بِهِ يَوْمَ الْأَحْزَابِ‏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كسى كه در روز جنگ احزاب (خندق) با دشمنان تو به تنهايى از قتال مؤمنان كافى بودى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مَنْ أَخْلَصَ لِلَّهِ الْوَحْدَانِيَّةَ وَ أَنَابَ السَّلاَمُ عَلَيْكَ يَا قَاتِلَ خَيْبَرَ وَ قَالِعَ الْبَابِ‏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كسى كه در وحدانيت خدا در كمال اخلاص بودى و به درگاه او پيوسته باز مى‏شدى سلام بر تو اى كشنده كفار خيبر و كننده در خيبر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دَعَاهُ خَيْرُ الْأَنَامِ لِلْمَبِيتِ عَلَى فِرَاشِهِ فَأَسْلَمَ نَفْسَهُ لِلْمَنِيَّةِ وَ أَجَابَ‏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كسى كه بهترين خلق تو را براى خفتن در خوابگاه خود دعوت كرد و تو جان خود را تسليم مرگ كردى و دعوت پيغمبر خدا را اجابت نمودى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لَهُ طُوبَى وَ حُسْنُ مَآبٍ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كسى كه مقام طوبى (سرفرازى و بهجت) و نيكو منزل رجعت مخصوص اوست و رحمت و بركات الهى بر تو باد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وَلِيَّ عِصْمَةِ الدِّينِ وَ يَا سَيِّدَ السَّادَاتِ‏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صاحب مقام ولايت در نگهبانى و حفظ دين اسلام و اى بزرگ بزرگان عالم</w:t>
      </w:r>
    </w:p>
    <w:p w:rsidR="000F592B" w:rsidRDefault="000F592B" w:rsidP="000F592B">
      <w:pPr>
        <w:pStyle w:val="20"/>
        <w:spacing w:after="240" w:line="276" w:lineRule="auto"/>
        <w:rPr>
          <w:rFonts w:hint="cs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صَاحِبَ الْمُعْجِزَاتِ السَّلاَمُ عَلَيْكَ يَا مَنْ نَزَلَتْ فِي فَضْلِهِ سُورَةُ الْعَادِيَاتِ‏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صاحب معجزات‏سلام بر تو اى كسى كه در شأن و فضيلت او سوره و العاديات نازل گرديد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كُتِبَ اسْمُهُ فِي السَّمَاءِ عَلَى السُّرَادِقَاتِ‏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نامت در آسمان بر سراپرده‏ها مسطور است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مُظْهِرَ الْعَجَائِبِ وَ الْآيَاتِ السَّلاَمُ عَلَيْكَ يَا أَمِيرَ الْغَزَوَاتِ‏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مظهر كرامات و آيات و معجزات شگفت انگيز سلام بر تو اى امير سپاه اسلام در جنگها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مُخْبِراً بِمَا غَبَرَ وَ بِمَا هُوَ آتٍ‏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خبر دهنده در گذشته و آينده عالم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مُخَاطِبَ ذِئْبِ الْفَلَوَاتِ السَّلاَمُ عَلَيْكَ يَا خَاتِمَ الْحَصَى وَ مُبَيِّنَ الْمُشْكِلاَتِ‏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خطاب كننده به گرگ بيابان سلام بر تو اى خاتم و آخرين فرد كمال و دانش و مبين تمام مشكلات عالم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مَنْ عَجِبَتْ مِنْ حَمَلاَتِهِ فِي الْوَغَى مَلاَئِكَةُ السَّمَاوَاتِ‏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از آهنگ و حمله‏ات در ميدان جنگ فرشتگان آسمان حيرت كردند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نَاجَى الرَّسُولَ فَقَدَّمَ بَيْنَ يَدَيْ نَجْوَاهُ الصَّدَقَاتِ‏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با رسول خدا راز گفتى و پيش از آن نجوى و راز صدقه‏هاى آن را اعطا كردى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وَالِدَ الْأَئِمَّةِ الْبَرَرَةِ السَّادَاتِ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پدر بزرگوار امامان نيكوكاران بزرگ عالم و تحيت و بركات خدا بر تو باد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تَالِيَ الْمَبْعُوثِ السَّلاَمُ عَلَيْكَ يَا وَارِثَ عِلْمِ خَيْرِ مَوْرُوثٍ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تالى مرتبه مبعوث شده سلام بر تو اى وارث علم بهترين ارث دهنده و رحمت و بركات خدا بر تو باد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سَيِّدَ الْوَصِيِّينَ (الْمُؤْمِنِينَ) السَّلاَمُ عَلَيْكَ يَا إِمَامَ الْمُتَّقِينَ‏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بزرگ اوصياى پيغمبر سلام بر تو اى پيشواى اهل تقوى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غِيَاثَ الْمَكْرُوبِينَ السَّلاَمُ عَلَيْكَ يَا عِصْمَةَ الْمُؤْمِنِينَ‏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پناه غمديدگان سلام بر تو اى پناه و حافظ اهل ايمان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مُظْهِرَ الْبَرَاهِينِ السَّلاَمُ عَلَيْكَ يَا طه وَ يس‏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آشكار كننده حجت و براهين سلام بر تو اى طاها و ياسين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حَبْلَ اللَّهِ الْمَتِينَ السَّلاَمُ عَلَيْكَ يَا مَنْ تَصَدَّقَ فِي صَلاَتِهِ بِخَاتَمِهِ عَلَى الْمِسْكِينِ‏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رشته محكم خدا سلام بر تو اى كسى كه در نماز انگشترى پر بهاى خود را به فقير صدقه دادى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قَالِعَ الصَّخْرَةِ عَنْ فَمِ الْقَلِيبِ وَ مُظْهِرَ الْمَاءِ الْمَعِينِ‏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تواى كننده سنگ عظيم از چاه قليب و پديد آرنده آب صاف گوارا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عَيْنَ اللَّهِ النَّاظِرَةَ وَ يَدَهُ الْبَاسِطَةَ وَ لِسَانَهُ الْمُعَبِّرَ عَنْهُ فِي بَرِيَّتِهِ أَجْمَعِينَ‏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ديده بيناى خدا و دست گشاده و زبان گوياى الهى بر تمام خلق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وَارِثَ عِلْمِ النَّبِيِّينَ وَ مُسْتَوْدَعَ عِلْمِ الْأَوَّلِينَ وَ الْآخِرِينَ‏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وارث علم پيمبران خدا و محل وديعه و امانت اسرار علم اولين و آخرين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صَاحِبَ لِوَاءِ الْحَمْدِ وَ سَاقِيَ أَوْلِيَائِهِ مِنْ حَوْضِ خَاتَمِ النَّبِيِّينَ‏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صاحب لواى حمد و ساقى شراب طهور از حوض كوثر خاتم انبياء براى دوستان خدا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يَعْسُوبَ الدِّينِ وَ قَائِدَ الْغُرِّ الْمُحَجَّلِينَ وَ وَالِدَ الْأَئِمَّةِ الْمَرْضِيِّينَ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سلطان بزرگ دين و پيشواى روسفيدان و آبرومندان عالم و پدر بزرگوار امامان و پيشوايان پسنديده خدا و رحمت و بركات خدا بر تو باد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اسْمِ اللَّهِ الرَّضِيِّ وَ وَجْهِهِ الْمُضِي‏ءِ وَ جَنْبِهِ الْقَوِيِّ وَ صِرَاطِهِ السَّوِيِ‏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نام پسنديده خدا و روى درخشان حق و جانب قوى حق و راه عدل و داد الهى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الْإِمَامِ التَّقِيِّ الْمُخْلِصِ الصَّفِيِ‏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پيشواى با تقواى كامل و اخلاص خاص به حق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عَلَى الْكَوْكَبِ الدُّرِّيِّ السَّلاَمُ عَلَى الْإِمَامِ أَبِي الْحَسَنِ عَلِيٍّ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ستاره رخشنده سلام بر پيشواى عالم حضرت ابى الحسن على و رحمت و بركات ايزد بر او باد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أَئِمَّةِ الْهُدَى وَ مَصَابِيحِ الدُّجَى وَ أَعْلاَمِ التُّقَى وَ مَنَارِ الْهُدَى‏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ائمه طاهرين پيشوايان هدايت خلق و چراغهاى نورانى (شب تار) ظلمانى عالم و اعلام و نشان</w:t>
      </w:r>
      <w:r w:rsidR="000F592B">
        <w:rPr>
          <w:rFonts w:hint="cs"/>
          <w:shd w:val="clear" w:color="auto" w:fill="FFFFFF"/>
          <w:rtl/>
        </w:rPr>
        <w:t xml:space="preserve"> </w:t>
      </w:r>
      <w:r>
        <w:rPr>
          <w:shd w:val="clear" w:color="auto" w:fill="FFFFFF"/>
          <w:rtl/>
        </w:rPr>
        <w:t>دهندگان مراتب تقوى و مشعلهاى پر نور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ذَوِي النُّهَى وَ كَهْفِ الْوَرَى وَ الْعُرْوَةِ الْوُثْقَى وَ الْحُجَّةِ عَلَى أَهْلِ الدُّنْيَا وَ رَحْمَةُ اللَّهِ وَ بَرَكَاتُهُ‏</w:t>
      </w:r>
    </w:p>
    <w:p w:rsidR="006F1C2F" w:rsidRPr="000F592B" w:rsidRDefault="006F1C2F" w:rsidP="000F592B">
      <w:pPr>
        <w:pStyle w:val="20"/>
        <w:spacing w:after="240" w:line="276" w:lineRule="auto"/>
        <w:rPr>
          <w:rFonts w:hint="cs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 w:rsidRPr="000F592B">
        <w:rPr>
          <w:rFonts w:ascii="IranNastaliq" w:hAnsi="IranNastaliq" w:cs="B Nazanin"/>
          <w:color w:val="auto"/>
          <w:sz w:val="28"/>
          <w:szCs w:val="28"/>
          <w:shd w:val="clear" w:color="auto" w:fill="FFFFFF"/>
          <w:rtl/>
        </w:rPr>
        <w:t xml:space="preserve">و صاحبان عقل كامل و پناه خلق و رشته محكم و استوار حق و حجت خدا بر اهل دنيا و رحمت و بركات خدا بر </w:t>
      </w:r>
      <w:r w:rsidRPr="000F592B">
        <w:rPr>
          <w:rFonts w:ascii="IranNastaliq" w:hAnsi="IranNastaliq" w:cs="B Nazanin"/>
          <w:color w:val="auto"/>
          <w:sz w:val="28"/>
          <w:szCs w:val="28"/>
          <w:shd w:val="clear" w:color="auto" w:fill="FFFFFF"/>
        </w:rPr>
        <w:t xml:space="preserve"> </w:t>
      </w:r>
      <w:r w:rsidRPr="000F592B">
        <w:rPr>
          <w:rFonts w:ascii="IranNastaliq" w:hAnsi="IranNastaliq" w:cs="B Nazanin"/>
          <w:color w:val="auto"/>
          <w:sz w:val="28"/>
          <w:szCs w:val="28"/>
          <w:shd w:val="clear" w:color="auto" w:fill="FFFFFF"/>
          <w:rtl/>
        </w:rPr>
        <w:t>آن بزرگواران باد</w:t>
      </w:r>
    </w:p>
    <w:p w:rsidR="000F592B" w:rsidRPr="000F592B" w:rsidRDefault="000F592B" w:rsidP="000F592B">
      <w:pPr>
        <w:pStyle w:val="20"/>
        <w:spacing w:after="240" w:line="276" w:lineRule="auto"/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عَلَى نُورِ الْأَنْوَارِ وَ حُجَّةِ الْجَبَّارِ وَ وَالِدِ الْأَئِمَّةِ الْأَطْهَارِ وَ قَسِيمِ الْجَنَّةِ وَ النَّارِ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باز سلام بر روشنى بخش انوار و حجت خداى جبار و پدر بزرگوار ائمه اطهار و قسمت كننده بهشت و دوزخ</w:t>
      </w:r>
    </w:p>
    <w:p w:rsidR="000F592B" w:rsidRDefault="000F592B" w:rsidP="000F592B">
      <w:pPr>
        <w:pStyle w:val="20"/>
        <w:spacing w:after="240" w:line="276" w:lineRule="auto"/>
        <w:rPr>
          <w:rFonts w:hint="cs"/>
          <w:rtl/>
        </w:rPr>
      </w:pPr>
    </w:p>
    <w:p w:rsidR="000F592B" w:rsidRDefault="000F592B" w:rsidP="000F592B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الْمُخْبِرِ عَنِ الْآثَارِ الْمُدَمِّرِ عَلَى الْكُفَّارِ مُسْتَنْقِذِ الشِّيعَةِ الْمُخْلِصِينَ مِنْ عَظِيمِ الْأَوْزَارِ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خبر دهنده از حوادث و آثار و هلاك كننده كفار و نجات دهنده شيعيان با اخلاص از بلا و عقوبت گناهان بزرگ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الْمَخْصُوصِ بِالطَّاهِرَةِ التَّقِيَّةِ ابْنَةِ الْمُخْتَارِ الْمَوْلُودِ فِي الْبَيْتِ ذِي الْأَسْتَارِ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برآنكه به زوجيت تقيه طاهره دخت رسول مختار مخصوص گرديد و در خانه كعبه متولد گشت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الْمُزَوَّجِ فِي السَّمَاءِ بِالْبَرَّةِ الطَّاهِرَةِ الرَّضِيَّةِ الْمَرْضِيَّةِ وَالِدَةِ الْأَئِمَّةِ الْأَطْهَارِ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عقد زوجيتش با زهراى طاهره مطهره محبوب و مرضى خدا شد كه زهراى اطهر مادر پيشوايان پاكيزه است و رحمت خدا و بركات حق بر او باد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النَّبَإِ الْعَظِيمِ الَّذِي هُمْ فِيهِ مُخْتَلِفُونَ وَ عَلَيْهِ يُعْرَضُونَ وَ عَنْهُ يُسْأَلُونَ‏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خبر بزرگ عالم كه در او به اختلاف كلمه برخاستند و بر خلق عرضه دارند و از آن سؤال شوند</w:t>
      </w:r>
    </w:p>
    <w:p w:rsidR="000F592B" w:rsidRDefault="000F592B" w:rsidP="000F592B">
      <w:pPr>
        <w:pStyle w:val="20"/>
        <w:spacing w:after="240" w:line="276" w:lineRule="auto"/>
        <w:rPr>
          <w:rFonts w:hint="cs"/>
          <w:rtl/>
        </w:rPr>
      </w:pPr>
    </w:p>
    <w:p w:rsidR="000F592B" w:rsidRDefault="000F592B" w:rsidP="000F592B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عَلَى نُورِ اللَّهِ الْأَنْوَرِ وَ ضِيَائِهِ الْأَزْهَرِ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رخشانتر نور خدا و رحمت و بركات خدا بر او باد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وَلِيَّ اللَّهِ وَ حُجَّتَهُ وَ خَالِصَةَ اللَّهِ وَ خَاصَّتَهُ‏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ولى خدا و حجت خدا و بهترين بنده خاص و خالص خدا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يَا وَلِيَّ اللَّهِ (وَ حُجَّتَهُ) لَقَدْ جَاهَدْتَ فِي سَبِيلِ اللَّهِ حَقَّ جِهَادِهِ‏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تويى ولى خدا و حجت الهى و همانا تو در راه خدا حق كوشش و مجاهدت را انجام دادى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اتَّبَعْتَ مِنْهَاجَ رَسُولِ اللَّهِ صَلَّى اللَّهُ عَلَيْهِ وَ آلِهِ وَ حَلَّلْتَ حَلاَلَ اللَّهِ وَ حَرَّمْتَ حَرَامَ اللَّهِ‏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طريق رسول خدا صلى الله عليه و آله را كاملا پيروى كردى و حكم حلال و حرام خدا را اجرا كردى</w:t>
      </w:r>
      <w:r>
        <w:rPr>
          <w:shd w:val="clear" w:color="auto" w:fill="FFFFFF"/>
        </w:rPr>
        <w:t xml:space="preserve"> 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شَرَعْتَ أَحْكَامَهُ وَ أَقَمْتَ الصَّلاَةَ وَ آتَيْتَ الزَّكَاةَ وَ أَمَرْتَ بِالْمَعْرُوفِ وَ نَهَيْتَ عَنِ الْمُنْكَرِ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احكام خدا را مقرر گردانيدى و نماز و زكوة را بپا داشتى و امر به معروف و نهى از منكر فرمودى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جَاهَدْتَ فِي سَبِيلِ اللَّهِ صَابِراً نَاصِحاً مُجْتَهِداً مُحْتَسِباً عِنْدَ اللَّهِ عَظِيمَ الْأَجْرِ حَتَّى أَتَاكَ الْيَقِينُ‏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در راه دين خدا حد كامل مجاهدت و كوشش كردى در مقابل جور و آزار امت صبر و شكيبايى و نصيحت و اندرز و خير خواهى فرمودى در حالى كه با جهد وافى و مراقبت كامل نزد خدا اجر عظيم يافتى همه عمر تا هنگام رحلتت از اين جهان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فَلَعَنَ اللَّهُ مَنْ دَفَعَكَ عَنْ حَقِّكَ وَ أَزَالَكَ عَنْ مَقَامِكَ‏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خدا لعنت كند كسى را كه تو را از حق خود منع كرد و از مقامت دور كردند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لَعَنَ اللَّهُ مَنْ بَلَغَهُ ذَلِكَ فَرَضِيَ بِهِ أُشْهِدُ اللَّهَ وَ مَلاَئِكَتَهُ وَ أَنْبِيَاءَهُ وَ رُسُلَهُ‏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لعنت خدا بر آنكس كه اين ظلم را چون به او خبر رسيد بدان راضى گرديد خدا را گواه مى‏گيرم و فرشتگان و انبياء و رسل او را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أَنِّي وَلِيٌّ لِمَنْ وَالاَكَ وَ عَدُوٌّ لِمَنْ عَادَاكَ السَّلاَمُ عَلَيْكَ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من دوست با دوستان تو و دشمن با دشمنان توام سلام و رحمت و بركات خداى بر تو باد</w:t>
      </w:r>
      <w:r>
        <w:rPr>
          <w:shd w:val="clear" w:color="auto" w:fill="FFFFFF"/>
        </w:rPr>
        <w:t>.</w:t>
      </w:r>
    </w:p>
    <w:p w:rsidR="006F1C2F" w:rsidRDefault="006F1C2F" w:rsidP="000F592B">
      <w:pPr>
        <w:pStyle w:val="a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خود را به قبر بچسبان و قبر را ببوس و بگو</w:t>
      </w:r>
      <w:r w:rsidR="000F592B">
        <w:rPr>
          <w:rFonts w:hint="cs"/>
          <w:shd w:val="clear" w:color="auto" w:fill="FFFFFF"/>
          <w:rtl/>
        </w:rPr>
        <w:t>: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أَشْهَدُ أَنَّكَ تَسْمَعُ كَلاَمِي وَ تَشْهَدُ مَقَامِي وَ أَشْهَدُ لَكَ يَا وَلِيَّ اللَّهِ بِالْبَلاَغِ وَ الْأَدَاءِ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 كلام مرا مى‏شنوى و قيامم را در حضورت مشاهد مى‏كنى و گواهى مى‏دهم اى ولى خدا كه تو تبليغ دين و اداء وظيفه امامت كردى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يَا حُجَّةَ اللَّهِ يَا أَمِينَ اللَّهِ يَا وَلِيَّ اللَّهِ‏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مولاى من اى حجت خدا اى امين خدا اى ولى خدا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إِنَّ بَيْنِي وَ بَيْنَ اللَّهِ عَزَّ وَ جَلَّ ذُنُوباً قَدْ أَثْقَلَتْ ظَهْرِي وَ مَنَعَتْنِي مِنَ الرُّقَادِ وَ ذِكْرُهَا يُقَلْقِلُ أَحْشَائِي‏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همانا ميان من و خداى عز و جل گناهانى است كه پشت مرا سنگين كرده و مرا از خواب و آسايش باز داشته و تذكر آن گناهان اعضاء و احشاء مرا به لرزه مى‏آورد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قَدْ هَرَبْتُ إِلَى اللَّهِ عَزَّ وَ جَلَّ وَ إِلَيْكَ‏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من بسوى خداى عز و جل و تو گريخته و پناه آورده‏ام</w:t>
      </w:r>
    </w:p>
    <w:p w:rsidR="000F592B" w:rsidRDefault="000F592B" w:rsidP="000F592B">
      <w:pPr>
        <w:pStyle w:val="20"/>
        <w:spacing w:after="240" w:line="276" w:lineRule="auto"/>
        <w:rPr>
          <w:rFonts w:hint="cs"/>
          <w:rtl/>
        </w:rPr>
      </w:pPr>
    </w:p>
    <w:p w:rsidR="000F592B" w:rsidRDefault="000F592B" w:rsidP="000F592B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فَبِحَقِّ مَنِ ائْتَمَنَكَ عَلَى سِرِّهِ وَ اسْتَرْعَاكَ أَمْرَ خَلْقِهِ وَ قَرَنَ طَاعَتَكَ بِطَاعَتِهِ وَ مُوَالاَتَكَ بِمُوَالاَتِهِ‏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سوگند به حق خدائى كه تو را بر سر خود امين گردانيد و براى رعايت و تربيت خلقش تو را برگزيد و طاعتش را به طاعت تو و دوستيش را به دوستى تو قرين گردانيد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كُنْ لِي إِلَى اللَّهِ شَفِيعاً وَ مِنَ النَّارِ مُجِيراً وَ عَلَى الدَّهْرِ ظَهِيراً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از من نزد خدا شفاعت كنى و از آتش دوزخم نجات بخشى و بر حوادث دهر ياريم فرمايى</w:t>
      </w:r>
      <w:r>
        <w:rPr>
          <w:shd w:val="clear" w:color="auto" w:fill="FFFFFF"/>
        </w:rPr>
        <w:t>.</w:t>
      </w:r>
    </w:p>
    <w:p w:rsidR="000F592B" w:rsidRDefault="006F1C2F" w:rsidP="000F592B">
      <w:pPr>
        <w:pStyle w:val="a"/>
        <w:spacing w:after="240" w:line="276" w:lineRule="auto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پس باز خود را به قبر بچسبان و قبر را ببوس و بگو</w:t>
      </w:r>
      <w:r w:rsidR="000F592B">
        <w:rPr>
          <w:rFonts w:hint="cs"/>
          <w:shd w:val="clear" w:color="auto" w:fill="FFFFFF"/>
          <w:rtl/>
        </w:rPr>
        <w:t>:</w:t>
      </w:r>
    </w:p>
    <w:p w:rsidR="006F1C2F" w:rsidRPr="000F592B" w:rsidRDefault="006F1C2F" w:rsidP="000F592B">
      <w:pPr>
        <w:pStyle w:val="a"/>
        <w:spacing w:after="240" w:line="276" w:lineRule="auto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lang w:bidi="ar-SA"/>
        </w:rPr>
      </w:pPr>
      <w:r>
        <w:rPr>
          <w:rtl/>
        </w:rPr>
        <w:br/>
      </w:r>
      <w:r w:rsidRPr="000F592B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>يَا وَلِيَّ اللَّهِ يَا حُجَّةَ اللَّهِ يَا بَابَ حِطَّةِ اللَّهِ‏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ولى خدا اى حجت خدا اى باب حط گناهان از جانب خدا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وَلِيُّكَ وَ زَائِرُكَ وَ اللاَّئِذُ بِقَبْرِكَ وَ النَّازِلُ بِفِنَائِكَ وَ الْمُنِيخُ رَحْلَهُ فِي جِوَارِكَ‏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دوست تو و زوار تو و پناهنده به قبر مطهر تو و فرود آمده به درگاه تو و بار افكنده در جوار لطف تو</w:t>
      </w:r>
    </w:p>
    <w:p w:rsidR="000F592B" w:rsidRDefault="000F592B" w:rsidP="000F592B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يَسْأَلُكَ أَنْ تَشْفَعَ لَهُ إِلَى اللَّهِ فِي قَضَاءِ حَاجَتِهِ وَ نُجْحِ طَلِبَتِهِ فِي الدُّنْيَا وَ الْآخِرَةِ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از تو درخواست مى‏كند كه او را نزد خدا شفاعت كنى بر قضاء حوايج و انجام مقاصدش در دنيا و آخرت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فَإِنَّ لَكَ عِنْدَ اللَّهِ الْجَاهَ الْعَظِيمَ وَ الشَّفَاعَةَ الْمَقْبُولَةَ فَاجْعَلْنِي يَا مَوْلاَيَ مِنْ هَمِّكَ وَ أَدْخِلْنِي فِي حِزْبِكَ‏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همانا تو را نزد خدا جاه و منزلت بزرگ است و شفاعت مقبول پس اى مولاى من مرا از اهل همت خود و داخل در حزب خود گردان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السَّلاَمُ عَلَيْكَ وَ عَلَى ضَجِيعَيْكَ آدَمَ وَ نُوحٍ وَ السَّلاَمُ عَلَيْكَ وَ عَلَى وَلَدَيْكَ الْحَسَنِ وَ الْحُسَيْنِ‏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سلام بر تو و بر دو پيغمبر خدا آدم و نوح هم جوار تو و نيز سلام بر تو و دو فرزند تو حسن و حسين</w:t>
      </w:r>
    </w:p>
    <w:p w:rsidR="006F1C2F" w:rsidRDefault="006F1C2F" w:rsidP="000F592B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عَلَى الْأَئِمَّةِ الطَّاهِرِينَ مِنْ ذُرِّيَّتِكَ وَ رَحْمَةُ اللَّهِ وَ بَرَكَاتُهُ‏</w:t>
      </w:r>
    </w:p>
    <w:p w:rsidR="006F1C2F" w:rsidRDefault="006F1C2F" w:rsidP="000F592B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ائمه طاهرين از ذريه تو سلام و رحمت و بركات خدا بر شما باد</w:t>
      </w:r>
      <w:r>
        <w:rPr>
          <w:shd w:val="clear" w:color="auto" w:fill="FFFFFF"/>
        </w:rPr>
        <w:t>.</w:t>
      </w:r>
    </w:p>
    <w:p w:rsidR="000F592B" w:rsidRDefault="006F1C2F" w:rsidP="000F592B">
      <w:pPr>
        <w:pStyle w:val="a"/>
        <w:spacing w:after="240" w:line="276" w:lineRule="auto"/>
        <w:jc w:val="both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 xml:space="preserve">آنگاه شش ركعت نماز زيارت بكن دو ركعت براى حضرت أمير المؤمنين عليه السلام و دو ركعت براى جناب آدم عليه السلام و دو ركعت براى جناب نوح عليه السلام و بسيار بخوان خداى تعالى را كه به اجابت خواهد رسيد إن شاء الله تعالى مؤلف گويد كه صاحب مزار كبير گفته كه اين زيارت را </w:t>
      </w:r>
      <w:r>
        <w:rPr>
          <w:shd w:val="clear" w:color="auto" w:fill="FFFFFF"/>
          <w:rtl/>
        </w:rPr>
        <w:lastRenderedPageBreak/>
        <w:t>در هفدهم ربيع الاول در نزد طلوع آفتاب بايد بعمل آورد و علامه مجلسى رحمة الله عليه فرموده كه اين زيارت بهترين زيارات است و به سندهاى معتبر در كتب معتبره مذكور است و ظاهر بعضى از روايات آن است كه خصوصيت به اين روز ندارد و در هر وقت كه اين زيارت را به عمل آورند خوب است مؤلف گويد كه اگر كسى گويد كه چگونه است در روز مولود پيغمبر صلى الله عليه و آله يا مبعث آن حضرت زيارت حضرت امير المؤمنين عليه السلام وارد شده و زيارت حضرت رسول صلى الله عليه و آله روايت نشده با آنكه شايسته بود كه زيارت مخصوصى براى حضرت رسول صلى الله عليه و آله در اين اوقات وارد شده باشد جواب گوييم كه اين بجهت شدت اتصال اين دو بزرگوار و كمال اتحاد اين دو نور پاك است با هم كه هر كه زيارت كند امير المؤمنين عليه السلام را زيارت كرده حضرت رسول صلى الله عليه و آله را و شاهد بر اين از قرآن آيه أَنْفُسَنَا است</w:t>
      </w:r>
      <w:r w:rsidR="000F592B">
        <w:rPr>
          <w:rFonts w:hint="cs"/>
          <w:shd w:val="clear" w:color="auto" w:fill="FFFFFF"/>
          <w:rtl/>
        </w:rPr>
        <w:t>.</w:t>
      </w:r>
    </w:p>
    <w:tbl>
      <w:tblPr>
        <w:tblStyle w:val="TableGrid"/>
        <w:bidiVisual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900"/>
        <w:gridCol w:w="3420"/>
      </w:tblGrid>
      <w:tr w:rsidR="000F592B" w:rsidRPr="000F592B" w:rsidTr="000F592B">
        <w:tc>
          <w:tcPr>
            <w:tcW w:w="3150" w:type="dxa"/>
          </w:tcPr>
          <w:p w:rsidR="000F592B" w:rsidRPr="000F592B" w:rsidRDefault="000F592B" w:rsidP="000F592B">
            <w:pPr>
              <w:pStyle w:val="a"/>
              <w:spacing w:line="276" w:lineRule="auto"/>
              <w:jc w:val="both"/>
              <w:rPr>
                <w:rFonts w:ascii="Neirizi" w:eastAsia="Calibri" w:hAnsi="Neirizi" w:cs="Neirizi" w:hint="cs"/>
                <w:color w:val="257F27"/>
                <w:sz w:val="12"/>
                <w:szCs w:val="12"/>
                <w:shd w:val="clear" w:color="auto" w:fill="FFFFFF"/>
                <w:rtl/>
                <w:lang w:bidi="ar-SA"/>
              </w:rPr>
            </w:pPr>
            <w:r w:rsidRPr="000F592B">
              <w:rPr>
                <w:rFonts w:ascii="Neirizi" w:eastAsia="Calibri" w:hAnsi="Neirizi" w:cs="Neirizi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و</w:t>
            </w:r>
            <w:r w:rsidRPr="000F592B">
              <w:rPr>
                <w:rFonts w:ascii="Neirizi" w:eastAsia="Calibri" w:hAnsi="Neirizi" w:cs="Neirizi" w:hint="cs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َ</w:t>
            </w:r>
            <w:r w:rsidRPr="000F592B">
              <w:rPr>
                <w:rFonts w:ascii="Neirizi" w:eastAsia="Calibri" w:hAnsi="Neirizi" w:cs="Neirizi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 xml:space="preserve"> هُوَ فِي آيَةِ التَّبَاهُلِ نَفْسُ الْ</w:t>
            </w:r>
            <w:r w:rsidRPr="000F592B">
              <w:rPr>
                <w:rFonts w:ascii="Neirizi" w:eastAsia="Calibri" w:hAnsi="Neirizi" w:cs="Neirizi" w:hint="cs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ـــ</w:t>
            </w:r>
            <w:bookmarkStart w:id="0" w:name="_GoBack"/>
            <w:bookmarkEnd w:id="0"/>
            <w:r w:rsidRPr="000F592B">
              <w:rPr>
                <w:rFonts w:ascii="Neirizi" w:eastAsia="Calibri" w:hAnsi="Neirizi" w:cs="Neirizi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br/>
            </w:r>
          </w:p>
        </w:tc>
        <w:tc>
          <w:tcPr>
            <w:tcW w:w="900" w:type="dxa"/>
          </w:tcPr>
          <w:p w:rsidR="000F592B" w:rsidRPr="000F592B" w:rsidRDefault="000F592B" w:rsidP="000F592B">
            <w:pPr>
              <w:pStyle w:val="a"/>
              <w:spacing w:after="240" w:line="276" w:lineRule="auto"/>
              <w:jc w:val="both"/>
              <w:rPr>
                <w:rFonts w:ascii="Neirizi" w:eastAsia="Calibri" w:hAnsi="Neirizi" w:cs="Neirizi" w:hint="cs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</w:pPr>
          </w:p>
        </w:tc>
        <w:tc>
          <w:tcPr>
            <w:tcW w:w="3420" w:type="dxa"/>
          </w:tcPr>
          <w:p w:rsidR="000F592B" w:rsidRPr="000F592B" w:rsidRDefault="000F592B" w:rsidP="000F592B">
            <w:pPr>
              <w:pStyle w:val="a"/>
              <w:spacing w:line="276" w:lineRule="auto"/>
              <w:jc w:val="both"/>
              <w:rPr>
                <w:rFonts w:ascii="Neirizi" w:eastAsia="Calibri" w:hAnsi="Neirizi" w:cs="Neirizi" w:hint="cs"/>
                <w:color w:val="257F27"/>
                <w:sz w:val="12"/>
                <w:szCs w:val="12"/>
                <w:shd w:val="clear" w:color="auto" w:fill="FFFFFF"/>
                <w:rtl/>
                <w:lang w:bidi="ar-SA"/>
              </w:rPr>
            </w:pPr>
            <w:r w:rsidRPr="000F592B">
              <w:rPr>
                <w:rFonts w:ascii="Neirizi" w:eastAsia="Calibri" w:hAnsi="Neirizi" w:cs="Neirizi" w:hint="cs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ــــــــــ</w:t>
            </w:r>
            <w:r w:rsidRPr="000F592B">
              <w:rPr>
                <w:rFonts w:ascii="Neirizi" w:eastAsia="Calibri" w:hAnsi="Neirizi" w:cs="Neirizi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مُصْطَفَى لَيْسَ غَيْرُهُ إِيَّاهَا</w:t>
            </w:r>
            <w:r w:rsidRPr="000F592B">
              <w:rPr>
                <w:rFonts w:ascii="Neirizi" w:eastAsia="Calibri" w:hAnsi="Neirizi" w:cs="Neirizi" w:hint="cs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br/>
            </w:r>
          </w:p>
        </w:tc>
      </w:tr>
    </w:tbl>
    <w:p w:rsidR="006A223F" w:rsidRDefault="006F1C2F" w:rsidP="000F592B">
      <w:pPr>
        <w:pStyle w:val="a"/>
        <w:spacing w:after="240" w:line="276" w:lineRule="auto"/>
        <w:jc w:val="both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 xml:space="preserve">و از اخبار بسيارى از روايات است از جمله شيخ محمد بن المشهدى روايت كرده از حضرت صادق عليه السلام كه فرمود مردى اعرابى بخدمت حضرت رسول صلى الله عليه و آله مشرف شد و عرض كرد يا رسول الله منزل من دور است از منزل تو و من مشتاق زيارت و ديدن تو مى‏شوم مى‏آيم به زيارت جناب تو و ملاقات تو برايم حاصل نمى‏شود و ملاقات مى‏كنم على بن ابى طالب عليه السلام را پس مرا مأنوس مى‏كند به حديث و مواعظ خود و من برمى‏گردم با حال اندوه و حسرت بر نديدن تو فرمود هر كه زيارت كند على را مرا زيارت كرده و هر كه او را دوست دارد مرا دوست داشته و كسى كه دشمن دارد او را مرا دشمن داشته است برسان اين را به قوم خود از جانب من و هر كه برود به زيارت او پس بتحقيق كه به نزد من آمده و من جزا خواهم داد او را روز قيامت و جبرئيل و صالح المؤمنين و در حديث معتبرى از حضرت صادق عليه السلام مروى است كه چون زيارت كنى جانب </w:t>
      </w:r>
      <w:r>
        <w:rPr>
          <w:shd w:val="clear" w:color="auto" w:fill="FFFFFF"/>
          <w:rtl/>
        </w:rPr>
        <w:lastRenderedPageBreak/>
        <w:t xml:space="preserve">نجف را زيارت كن عظام آدم عليه السلام و بدن نوح عليه السلام و جسم على بن ابى طالب عليه السلام را بدرستيكه زيارت كرده خواهى بود پدران گذشته را و محمد صلى الله عليه و آله خاتم پيغمبران را و على عليه السلام بهترين اوصيا را و در زيارت ششم گذشت كه فرمودند رو به قبر امير المؤمنين عليه السلام بايست و بگو </w:t>
      </w:r>
    </w:p>
    <w:p w:rsidR="000F592B" w:rsidRPr="006A223F" w:rsidRDefault="006F1C2F" w:rsidP="006A223F">
      <w:pPr>
        <w:pStyle w:val="a"/>
        <w:spacing w:after="240" w:line="276" w:lineRule="auto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  <w:lang w:bidi="ar-SA"/>
        </w:rPr>
      </w:pPr>
      <w:r w:rsidRPr="006A223F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>السَّلاَمُ عَلَيْكَ يَا رَسُولَ اللَّهِ</w:t>
      </w:r>
      <w:r w:rsidR="000F592B" w:rsidRPr="006A223F"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  <w:lang w:bidi="ar-SA"/>
        </w:rPr>
        <w:t>،</w:t>
      </w:r>
      <w:r w:rsidRPr="006A223F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 xml:space="preserve"> السَّلاَمُ عَلَيْكَ يَا صَفْوَةَ اللَّهِ</w:t>
      </w:r>
      <w:r w:rsidR="000F592B" w:rsidRPr="006A223F"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  <w:lang w:bidi="ar-SA"/>
        </w:rPr>
        <w:t>،</w:t>
      </w:r>
      <w:r w:rsidRPr="006A223F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 xml:space="preserve"> إِلَى غَيْرِ ذَلِكَ</w:t>
      </w:r>
      <w:r w:rsidR="000F592B" w:rsidRPr="006A223F"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  <w:lang w:bidi="ar-SA"/>
        </w:rPr>
        <w:t>،</w:t>
      </w:r>
      <w:r w:rsidRPr="006A223F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 xml:space="preserve"> وَ لَقَدْ أَجَادَ الشَّيْخُ جَابِرٌ فِي تَسْمِيطِهِ لِلْقَصِيدَةِ الْأُزْرِيَّةِ</w:t>
      </w:r>
      <w:r w:rsidR="000F592B" w:rsidRPr="006A223F"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  <w:lang w:bidi="ar-SA"/>
        </w:rPr>
        <w:t>،</w:t>
      </w:r>
      <w:r w:rsidRPr="006A223F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 xml:space="preserve"> بِقَوْلِهِ مُشِيراً إِلَى الْقُبَّةِ الْعَلَوِيَّةِ</w:t>
      </w:r>
      <w:r w:rsidR="000F592B" w:rsidRPr="006A223F"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  <w:lang w:bidi="ar-SA"/>
        </w:rPr>
        <w:t>:</w:t>
      </w:r>
    </w:p>
    <w:p w:rsidR="006A223F" w:rsidRDefault="006A223F" w:rsidP="000F592B">
      <w:pPr>
        <w:pStyle w:val="a"/>
        <w:spacing w:after="240" w:line="276" w:lineRule="auto"/>
        <w:jc w:val="both"/>
        <w:rPr>
          <w:rFonts w:hint="cs"/>
          <w:shd w:val="clear" w:color="auto" w:fill="FFFFFF"/>
          <w:rtl/>
        </w:rPr>
      </w:pPr>
    </w:p>
    <w:tbl>
      <w:tblPr>
        <w:tblStyle w:val="TableGrid"/>
        <w:bidiVisual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330"/>
        <w:gridCol w:w="3150"/>
      </w:tblGrid>
      <w:tr w:rsidR="000F592B" w:rsidTr="006A223F">
        <w:tc>
          <w:tcPr>
            <w:tcW w:w="3168" w:type="dxa"/>
          </w:tcPr>
          <w:p w:rsidR="000F592B" w:rsidRDefault="000F592B" w:rsidP="006A223F">
            <w:pPr>
              <w:pStyle w:val="a"/>
              <w:spacing w:after="240" w:line="276" w:lineRule="auto"/>
              <w:jc w:val="center"/>
              <w:rPr>
                <w:rFonts w:hint="cs"/>
                <w:shd w:val="clear" w:color="auto" w:fill="FFFFFF"/>
                <w:rtl/>
              </w:rPr>
            </w:pPr>
            <w:r w:rsidRPr="006A223F">
              <w:rPr>
                <w:rFonts w:ascii="Neirizi" w:eastAsia="Calibri" w:hAnsi="Neirizi" w:cs="Neirizi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فَاعْتَمِدْ لِلنَّبِيِّ أَعْظَمَ رَمْسٍ</w:t>
            </w:r>
            <w:r>
              <w:rPr>
                <w:rFonts w:hint="cs"/>
                <w:shd w:val="clear" w:color="auto" w:fill="FFFFFF"/>
                <w:rtl/>
              </w:rPr>
              <w:br/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t>به قبر بزرگ پیامبر اعتماد کن (آهنگ کن)</w:t>
            </w:r>
          </w:p>
        </w:tc>
        <w:tc>
          <w:tcPr>
            <w:tcW w:w="3330" w:type="dxa"/>
          </w:tcPr>
          <w:p w:rsidR="000F592B" w:rsidRDefault="000F592B" w:rsidP="000F592B">
            <w:pPr>
              <w:pStyle w:val="a"/>
              <w:spacing w:after="240" w:line="276" w:lineRule="auto"/>
              <w:jc w:val="both"/>
              <w:rPr>
                <w:rFonts w:hint="cs"/>
                <w:shd w:val="clear" w:color="auto" w:fill="FFFFFF"/>
                <w:rtl/>
              </w:rPr>
            </w:pPr>
          </w:p>
        </w:tc>
        <w:tc>
          <w:tcPr>
            <w:tcW w:w="3150" w:type="dxa"/>
          </w:tcPr>
          <w:p w:rsidR="000F592B" w:rsidRDefault="000F592B" w:rsidP="000F592B">
            <w:pPr>
              <w:pStyle w:val="a"/>
              <w:spacing w:after="240" w:line="276" w:lineRule="auto"/>
              <w:jc w:val="both"/>
              <w:rPr>
                <w:rFonts w:hint="cs"/>
                <w:shd w:val="clear" w:color="auto" w:fill="FFFFFF"/>
                <w:rtl/>
              </w:rPr>
            </w:pPr>
            <w:r w:rsidRPr="006A223F">
              <w:rPr>
                <w:rFonts w:ascii="Neirizi" w:eastAsia="Calibri" w:hAnsi="Neirizi" w:cs="Neirizi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فِيهِ لِلطُّهْرِ أَحْمَدٍ أَيَّ نَفْسٍ</w:t>
            </w:r>
            <w:r>
              <w:rPr>
                <w:rFonts w:hint="cs"/>
                <w:shd w:val="clear" w:color="auto" w:fill="FFFFFF"/>
                <w:rtl/>
              </w:rPr>
              <w:br/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t>که روان پاک احمد در آن قرار دارد</w:t>
            </w:r>
          </w:p>
        </w:tc>
      </w:tr>
      <w:tr w:rsidR="000F592B" w:rsidTr="006A223F">
        <w:tc>
          <w:tcPr>
            <w:tcW w:w="3168" w:type="dxa"/>
          </w:tcPr>
          <w:p w:rsidR="000F592B" w:rsidRDefault="000F592B" w:rsidP="006A223F">
            <w:pPr>
              <w:pStyle w:val="a"/>
              <w:spacing w:after="240" w:line="276" w:lineRule="auto"/>
              <w:jc w:val="center"/>
              <w:rPr>
                <w:rFonts w:hint="cs"/>
                <w:shd w:val="clear" w:color="auto" w:fill="FFFFFF"/>
                <w:rtl/>
              </w:rPr>
            </w:pPr>
            <w:r>
              <w:rPr>
                <w:shd w:val="clear" w:color="auto" w:fill="FFFFFF"/>
                <w:rtl/>
              </w:rPr>
              <w:t>‏</w:t>
            </w:r>
            <w:r w:rsidRPr="006A223F">
              <w:rPr>
                <w:rFonts w:ascii="Neirizi" w:eastAsia="Calibri" w:hAnsi="Neirizi" w:cs="Neirizi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أَوْ تَرَى الْعَرْشَ فِيهِ أَنْوَرَ شَمْسٍ</w:t>
            </w:r>
            <w:r>
              <w:rPr>
                <w:rFonts w:hint="cs"/>
                <w:shd w:val="clear" w:color="auto" w:fill="FFFFFF"/>
                <w:rtl/>
              </w:rPr>
              <w:br/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t>یا به عرش بنگر که تابناک ترین خورشید در آن است</w:t>
            </w:r>
          </w:p>
        </w:tc>
        <w:tc>
          <w:tcPr>
            <w:tcW w:w="3330" w:type="dxa"/>
          </w:tcPr>
          <w:p w:rsidR="000F592B" w:rsidRDefault="000F592B" w:rsidP="000F592B">
            <w:pPr>
              <w:pStyle w:val="a"/>
              <w:spacing w:after="240" w:line="276" w:lineRule="auto"/>
              <w:jc w:val="both"/>
              <w:rPr>
                <w:rFonts w:hint="cs"/>
                <w:shd w:val="clear" w:color="auto" w:fill="FFFFFF"/>
                <w:rtl/>
              </w:rPr>
            </w:pPr>
          </w:p>
        </w:tc>
        <w:tc>
          <w:tcPr>
            <w:tcW w:w="3150" w:type="dxa"/>
          </w:tcPr>
          <w:p w:rsidR="000F592B" w:rsidRDefault="000F592B" w:rsidP="006A223F">
            <w:pPr>
              <w:pStyle w:val="a"/>
              <w:spacing w:after="240" w:line="276" w:lineRule="auto"/>
              <w:jc w:val="center"/>
              <w:rPr>
                <w:rFonts w:hint="cs"/>
                <w:shd w:val="clear" w:color="auto" w:fill="FFFFFF"/>
                <w:rtl/>
              </w:rPr>
            </w:pPr>
            <w:r w:rsidRPr="006A223F">
              <w:rPr>
                <w:rFonts w:ascii="Neirizi" w:eastAsia="Calibri" w:hAnsi="Neirizi" w:cs="Neirizi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فَتَوَاضَعْ فَثَمَّ دَارَةُ قُدْسٍ</w:t>
            </w:r>
            <w:r>
              <w:rPr>
                <w:rFonts w:hint="cs"/>
                <w:shd w:val="clear" w:color="auto" w:fill="FFFFFF"/>
                <w:rtl/>
              </w:rPr>
              <w:br/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t>پس فروتنی کن که آن جا هالۀ قدس است</w:t>
            </w:r>
          </w:p>
        </w:tc>
      </w:tr>
      <w:tr w:rsidR="000F592B" w:rsidTr="006A223F">
        <w:tc>
          <w:tcPr>
            <w:tcW w:w="3168" w:type="dxa"/>
          </w:tcPr>
          <w:p w:rsidR="000F592B" w:rsidRDefault="000F592B" w:rsidP="000F592B">
            <w:pPr>
              <w:pStyle w:val="a"/>
              <w:spacing w:after="240" w:line="276" w:lineRule="auto"/>
              <w:jc w:val="both"/>
              <w:rPr>
                <w:rFonts w:hint="cs"/>
                <w:shd w:val="clear" w:color="auto" w:fill="FFFFFF"/>
                <w:rtl/>
              </w:rPr>
            </w:pPr>
          </w:p>
        </w:tc>
        <w:tc>
          <w:tcPr>
            <w:tcW w:w="3330" w:type="dxa"/>
          </w:tcPr>
          <w:p w:rsidR="000F592B" w:rsidRDefault="000F592B" w:rsidP="006A223F">
            <w:pPr>
              <w:pStyle w:val="a"/>
              <w:spacing w:after="240" w:line="276" w:lineRule="auto"/>
              <w:jc w:val="center"/>
              <w:rPr>
                <w:rFonts w:hint="cs"/>
                <w:shd w:val="clear" w:color="auto" w:fill="FFFFFF"/>
                <w:rtl/>
              </w:rPr>
            </w:pPr>
            <w:r w:rsidRPr="006A223F">
              <w:rPr>
                <w:rFonts w:ascii="Neirizi" w:eastAsia="Calibri" w:hAnsi="Neirizi" w:cs="Neirizi"/>
                <w:color w:val="257F27"/>
                <w:sz w:val="30"/>
                <w:szCs w:val="30"/>
                <w:shd w:val="clear" w:color="auto" w:fill="FFFFFF"/>
                <w:rtl/>
                <w:lang w:bidi="ar-SA"/>
              </w:rPr>
              <w:t>تَتَمَنَّى الْأَفْلاَكُ لَثْمَ ثَرَاهَا</w:t>
            </w:r>
            <w:r>
              <w:rPr>
                <w:rFonts w:hint="cs"/>
                <w:shd w:val="clear" w:color="auto" w:fill="FFFFFF"/>
                <w:rtl/>
              </w:rPr>
              <w:br/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t>چرخ گردون آرزو کند که به خاک آن بوسه زند</w:t>
            </w:r>
          </w:p>
        </w:tc>
        <w:tc>
          <w:tcPr>
            <w:tcW w:w="3150" w:type="dxa"/>
          </w:tcPr>
          <w:p w:rsidR="000F592B" w:rsidRDefault="000F592B" w:rsidP="000F592B">
            <w:pPr>
              <w:pStyle w:val="a"/>
              <w:spacing w:after="240" w:line="276" w:lineRule="auto"/>
              <w:jc w:val="both"/>
              <w:rPr>
                <w:rFonts w:hint="cs"/>
                <w:shd w:val="clear" w:color="auto" w:fill="FFFFFF"/>
                <w:rtl/>
              </w:rPr>
            </w:pPr>
          </w:p>
        </w:tc>
      </w:tr>
    </w:tbl>
    <w:p w:rsidR="000F592B" w:rsidRDefault="000F592B" w:rsidP="000F592B">
      <w:pPr>
        <w:pStyle w:val="a"/>
        <w:spacing w:after="240" w:line="276" w:lineRule="auto"/>
        <w:jc w:val="both"/>
        <w:rPr>
          <w:rFonts w:hint="cs"/>
          <w:shd w:val="clear" w:color="auto" w:fill="FFFFFF"/>
          <w:rtl/>
        </w:rPr>
      </w:pPr>
    </w:p>
    <w:p w:rsidR="006A223F" w:rsidRDefault="006F1C2F" w:rsidP="000F592B">
      <w:pPr>
        <w:pStyle w:val="a"/>
        <w:spacing w:after="240" w:line="276" w:lineRule="auto"/>
        <w:jc w:val="both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‏</w:t>
      </w:r>
      <w:r w:rsidR="000F592B">
        <w:rPr>
          <w:shd w:val="clear" w:color="auto" w:fill="FFFFFF"/>
          <w:rtl/>
        </w:rPr>
        <w:t xml:space="preserve"> </w:t>
      </w:r>
      <w:r>
        <w:rPr>
          <w:shd w:val="clear" w:color="auto" w:fill="FFFFFF"/>
          <w:rtl/>
        </w:rPr>
        <w:t>‏</w:t>
      </w:r>
      <w:r w:rsidR="000F592B">
        <w:rPr>
          <w:shd w:val="clear" w:color="auto" w:fill="FFFFFF"/>
          <w:rtl/>
        </w:rPr>
        <w:t xml:space="preserve"> </w:t>
      </w:r>
      <w:r>
        <w:rPr>
          <w:shd w:val="clear" w:color="auto" w:fill="FFFFFF"/>
          <w:rtl/>
        </w:rPr>
        <w:t>‏ و حكيم سنايى گفته</w:t>
      </w:r>
      <w:r w:rsidR="006A223F">
        <w:rPr>
          <w:rFonts w:hint="cs"/>
          <w:shd w:val="clear" w:color="auto" w:fill="FFFFFF"/>
          <w:rtl/>
        </w:rPr>
        <w:t>:</w:t>
      </w:r>
    </w:p>
    <w:tbl>
      <w:tblPr>
        <w:tblStyle w:val="TableGrid"/>
        <w:bidiVisual/>
        <w:tblW w:w="0" w:type="auto"/>
        <w:tblInd w:w="1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1530"/>
        <w:gridCol w:w="2790"/>
      </w:tblGrid>
      <w:tr w:rsidR="006A223F" w:rsidTr="006A223F">
        <w:tc>
          <w:tcPr>
            <w:tcW w:w="306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مرتضايى كه كرد يزدانش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br/>
            </w:r>
          </w:p>
        </w:tc>
        <w:tc>
          <w:tcPr>
            <w:tcW w:w="153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279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همره جان مصطفى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t>،</w:t>
            </w: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 xml:space="preserve"> جانش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br/>
            </w:r>
          </w:p>
        </w:tc>
      </w:tr>
      <w:tr w:rsidR="006A223F" w:rsidTr="006A223F">
        <w:tc>
          <w:tcPr>
            <w:tcW w:w="306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هر دو يك قبله و خردشان دو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br/>
            </w:r>
          </w:p>
        </w:tc>
        <w:tc>
          <w:tcPr>
            <w:tcW w:w="153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279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هر دو يك روح و كالبدشان دو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br/>
            </w:r>
          </w:p>
        </w:tc>
      </w:tr>
      <w:tr w:rsidR="006A223F" w:rsidTr="006A223F">
        <w:tc>
          <w:tcPr>
            <w:tcW w:w="3060" w:type="dxa"/>
          </w:tcPr>
          <w:p w:rsidR="006A223F" w:rsidRPr="006A223F" w:rsidRDefault="006A223F" w:rsidP="006A223F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دو رونده چو اختر گردون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br/>
            </w:r>
          </w:p>
        </w:tc>
        <w:tc>
          <w:tcPr>
            <w:tcW w:w="153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2790" w:type="dxa"/>
          </w:tcPr>
          <w:p w:rsidR="006A223F" w:rsidRPr="006A223F" w:rsidRDefault="006A223F" w:rsidP="006A223F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دو برادر چو موسى و هارون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br/>
            </w:r>
          </w:p>
        </w:tc>
      </w:tr>
      <w:tr w:rsidR="006A223F" w:rsidTr="006A223F">
        <w:tc>
          <w:tcPr>
            <w:tcW w:w="306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هر دو يك در ز يك صدف بودند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br/>
            </w:r>
          </w:p>
        </w:tc>
        <w:tc>
          <w:tcPr>
            <w:tcW w:w="153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279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هر دو پيرايه شرف بودند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br/>
            </w:r>
          </w:p>
        </w:tc>
      </w:tr>
      <w:tr w:rsidR="006A223F" w:rsidTr="006A223F">
        <w:tc>
          <w:tcPr>
            <w:tcW w:w="3060" w:type="dxa"/>
          </w:tcPr>
          <w:p w:rsidR="006A223F" w:rsidRPr="006A223F" w:rsidRDefault="006A223F" w:rsidP="006A223F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تا نه بگشاد علم حيدر د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t>َ</w:t>
            </w: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ر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br/>
            </w:r>
          </w:p>
        </w:tc>
        <w:tc>
          <w:tcPr>
            <w:tcW w:w="153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2790" w:type="dxa"/>
          </w:tcPr>
          <w:p w:rsidR="006A223F" w:rsidRPr="006A223F" w:rsidRDefault="006A223F" w:rsidP="000F592B">
            <w:pPr>
              <w:pStyle w:val="a"/>
              <w:spacing w:after="240" w:line="276" w:lineRule="auto"/>
              <w:jc w:val="both"/>
              <w:rPr>
                <w:rFonts w:cs="B Nazanin" w:hint="cs"/>
                <w:sz w:val="12"/>
                <w:szCs w:val="12"/>
                <w:shd w:val="clear" w:color="auto" w:fill="FFFFFF"/>
                <w:rtl/>
              </w:rPr>
            </w:pP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ندهد‏ سنت پيمبر ب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t>َ</w:t>
            </w:r>
            <w:r w:rsidRPr="006A223F">
              <w:rPr>
                <w:rFonts w:cs="B Nazanin"/>
                <w:sz w:val="28"/>
                <w:szCs w:val="28"/>
                <w:shd w:val="clear" w:color="auto" w:fill="FFFFFF"/>
                <w:rtl/>
              </w:rPr>
              <w:t>ر</w:t>
            </w:r>
            <w:r w:rsidRPr="006A223F">
              <w:rPr>
                <w:rFonts w:cs="B Nazanin" w:hint="cs"/>
                <w:sz w:val="28"/>
                <w:szCs w:val="28"/>
                <w:shd w:val="clear" w:color="auto" w:fill="FFFFFF"/>
                <w:rtl/>
              </w:rPr>
              <w:br/>
            </w:r>
          </w:p>
        </w:tc>
      </w:tr>
    </w:tbl>
    <w:p w:rsidR="006A223F" w:rsidRDefault="006A223F" w:rsidP="000F592B">
      <w:pPr>
        <w:pStyle w:val="a"/>
        <w:spacing w:after="240" w:line="276" w:lineRule="auto"/>
        <w:jc w:val="both"/>
        <w:rPr>
          <w:rFonts w:hint="cs"/>
          <w:shd w:val="clear" w:color="auto" w:fill="FFFFFF"/>
          <w:rtl/>
        </w:rPr>
      </w:pPr>
    </w:p>
    <w:p w:rsidR="009A60A5" w:rsidRDefault="006F1C2F" w:rsidP="006A223F">
      <w:pPr>
        <w:pStyle w:val="a"/>
        <w:spacing w:after="240" w:line="276" w:lineRule="auto"/>
        <w:jc w:val="both"/>
      </w:pPr>
      <w:r>
        <w:rPr>
          <w:shd w:val="clear" w:color="auto" w:fill="FFFFFF"/>
          <w:rtl/>
        </w:rPr>
        <w:t>‏</w:t>
      </w:r>
      <w:r w:rsidR="006A223F">
        <w:rPr>
          <w:shd w:val="clear" w:color="auto" w:fill="FFFFFF"/>
          <w:rtl/>
        </w:rPr>
        <w:t xml:space="preserve"> </w:t>
      </w:r>
      <w:r>
        <w:rPr>
          <w:shd w:val="clear" w:color="auto" w:fill="FFFFFF"/>
          <w:rtl/>
        </w:rPr>
        <w:t>‏</w:t>
      </w:r>
      <w:r w:rsidR="006A223F">
        <w:rPr>
          <w:shd w:val="clear" w:color="auto" w:fill="FFFFFF"/>
          <w:rtl/>
        </w:rPr>
        <w:t xml:space="preserve"> </w:t>
      </w: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8DF" w:rsidRDefault="00DF68DF" w:rsidP="006F1C2F">
      <w:r>
        <w:separator/>
      </w:r>
    </w:p>
  </w:endnote>
  <w:endnote w:type="continuationSeparator" w:id="0">
    <w:p w:rsidR="00DF68DF" w:rsidRDefault="00DF68DF" w:rsidP="006F1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809A8E-0426-49C2-BB89-D6A4C02189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6ABB42F-CC01-4750-89E8-D89C08DEF9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845E6B5-1D6F-484B-AFDC-787F4DC10FE7}"/>
    <w:embedBold r:id="rId4" w:fontKey="{075F1A12-DAD0-492B-A3A9-4646C4FED4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C09078A-1C90-4E81-8CEE-E7F28DE7EA46}"/>
    <w:embedBold r:id="rId6" w:fontKey="{89CB43A0-D646-413B-87E0-B6C426FDBED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14F34F1-9A3E-4F28-B7B4-0B2EBE11591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CE2A2D0-BBC2-498A-ACCC-AD27871B8D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D5BF366-191D-4311-B973-F595387195D6}"/>
    <w:embedBold r:id="rId10" w:fontKey="{9DDF294E-F34F-4433-BEE4-86AD735B1B8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04E2289-8517-4F01-B961-0A3EC53A51FB}"/>
    <w:embedBold r:id="rId12" w:fontKey="{364E83A1-CC35-4C9B-8974-D8D04432095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ED9890F2-9D5C-4E8B-B712-F6F04BA5BAF9}"/>
    <w:embedBold r:id="rId14" w:fontKey="{03C1A3DC-07BE-49B9-BAEA-B7CC96B730C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28"/>
      <w:docPartObj>
        <w:docPartGallery w:val="Page Numbers (Bottom of Page)"/>
        <w:docPartUnique/>
      </w:docPartObj>
    </w:sdtPr>
    <w:sdtEndPr/>
    <w:sdtContent>
      <w:p w:rsidR="00CD58F7" w:rsidRDefault="00CD58F7" w:rsidP="00CD58F7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CD58F7" w:rsidTr="00CD58F7">
          <w:tc>
            <w:tcPr>
              <w:tcW w:w="1054" w:type="dxa"/>
              <w:hideMark/>
            </w:tcPr>
            <w:p w:rsidR="00CD58F7" w:rsidRDefault="00CD58F7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DA1F07">
                <w:rPr>
                  <w:noProof/>
                  <w:sz w:val="22"/>
                  <w:szCs w:val="22"/>
                  <w:rtl/>
                </w:rPr>
                <w:t>22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CD58F7" w:rsidRDefault="00CD58F7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6F1C2F" w:rsidRDefault="00DF68DF" w:rsidP="00CD58F7">
        <w:pPr>
          <w:pStyle w:val="Footer"/>
          <w:jc w:val="center"/>
        </w:pPr>
      </w:p>
    </w:sdtContent>
  </w:sdt>
  <w:p w:rsidR="006F1C2F" w:rsidRDefault="006F1C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8DF" w:rsidRDefault="00DF68DF" w:rsidP="006F1C2F">
      <w:r>
        <w:separator/>
      </w:r>
    </w:p>
  </w:footnote>
  <w:footnote w:type="continuationSeparator" w:id="0">
    <w:p w:rsidR="00DF68DF" w:rsidRDefault="00DF68DF" w:rsidP="006F1C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C2F" w:rsidRPr="00B022A1" w:rsidRDefault="006F1C2F" w:rsidP="000F592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D31021" wp14:editId="371E9263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</w:t>
    </w:r>
    <w:r w:rsidR="000F592B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Pr="006F1C2F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6F1C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F1C2F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6F1C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F1C2F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6F1C2F">
      <w:rPr>
        <w:rFonts w:ascii="Neirizi" w:eastAsia="Times New Roman" w:hAnsi="Neirizi" w:cs="Neirizi"/>
        <w:b/>
        <w:bCs/>
        <w:rtl/>
        <w:lang w:bidi="fa-IR"/>
      </w:rPr>
      <w:t>(</w:t>
    </w:r>
    <w:r w:rsidRPr="006F1C2F">
      <w:rPr>
        <w:rFonts w:ascii="Neirizi" w:eastAsia="Times New Roman" w:hAnsi="Neirizi" w:cs="Neirizi" w:hint="cs"/>
        <w:b/>
        <w:bCs/>
        <w:rtl/>
        <w:lang w:bidi="fa-IR"/>
      </w:rPr>
      <w:t>ع</w:t>
    </w:r>
    <w:r w:rsidRPr="006F1C2F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6F1C2F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6F1C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F1C2F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6F1C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F592B">
      <w:rPr>
        <w:rFonts w:ascii="Neirizi" w:eastAsia="Times New Roman" w:hAnsi="Neirizi" w:cs="Neirizi" w:hint="cs"/>
        <w:b/>
        <w:bCs/>
        <w:rtl/>
        <w:lang w:bidi="fa-IR"/>
      </w:rPr>
      <w:t>هفدهم</w:t>
    </w:r>
    <w:r w:rsidRPr="006F1C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F1C2F">
      <w:rPr>
        <w:rFonts w:ascii="Neirizi" w:eastAsia="Times New Roman" w:hAnsi="Neirizi" w:cs="Neirizi" w:hint="cs"/>
        <w:b/>
        <w:bCs/>
        <w:rtl/>
        <w:lang w:bidi="fa-IR"/>
      </w:rPr>
      <w:t>ربیع</w:t>
    </w:r>
    <w:r w:rsidRPr="006F1C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F1C2F">
      <w:rPr>
        <w:rFonts w:ascii="Neirizi" w:eastAsia="Times New Roman" w:hAnsi="Neirizi" w:cs="Neirizi" w:hint="cs"/>
        <w:b/>
        <w:bCs/>
        <w:rtl/>
        <w:lang w:bidi="fa-IR"/>
      </w:rPr>
      <w:t>الاول</w:t>
    </w:r>
  </w:p>
  <w:p w:rsidR="006F1C2F" w:rsidRDefault="006F1C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C2F"/>
    <w:rsid w:val="000F592B"/>
    <w:rsid w:val="003E450F"/>
    <w:rsid w:val="006A223F"/>
    <w:rsid w:val="006A2B3F"/>
    <w:rsid w:val="006F1C2F"/>
    <w:rsid w:val="006F649D"/>
    <w:rsid w:val="009A60A5"/>
    <w:rsid w:val="00CB7F9C"/>
    <w:rsid w:val="00CD58F7"/>
    <w:rsid w:val="00D47E62"/>
    <w:rsid w:val="00DA1F07"/>
    <w:rsid w:val="00DF68DF"/>
    <w:rsid w:val="00F63C38"/>
    <w:rsid w:val="00F9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F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C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5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F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C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5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9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3CD8C-14DC-484B-956A-97C77307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2968</Words>
  <Characters>16921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2014-01-23T08:15:00Z</cp:lastPrinted>
  <dcterms:created xsi:type="dcterms:W3CDTF">2014-12-28T12:37:00Z</dcterms:created>
  <dcterms:modified xsi:type="dcterms:W3CDTF">2014-12-28T12:37:00Z</dcterms:modified>
</cp:coreProperties>
</file>